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0AB32" w14:textId="77777777" w:rsidR="00E275C1" w:rsidRDefault="00E275C1" w:rsidP="00C40B43">
      <w:pPr>
        <w:pStyle w:val="Title"/>
        <w:rPr>
          <w:sz w:val="22"/>
          <w:szCs w:val="22"/>
        </w:rPr>
      </w:pPr>
    </w:p>
    <w:p w14:paraId="6A97957E" w14:textId="77777777" w:rsidR="00E275C1" w:rsidRDefault="00E275C1" w:rsidP="00C40B43">
      <w:pPr>
        <w:pStyle w:val="Title"/>
        <w:rPr>
          <w:sz w:val="22"/>
          <w:szCs w:val="22"/>
        </w:rPr>
      </w:pPr>
    </w:p>
    <w:p w14:paraId="1BEE92D2" w14:textId="77777777" w:rsidR="00E275C1" w:rsidRDefault="00E275C1" w:rsidP="00E275C1">
      <w:pPr>
        <w:jc w:val="center"/>
        <w:rPr>
          <w:rFonts w:ascii="Arial Black" w:hAnsi="Arial Black"/>
          <w:sz w:val="72"/>
          <w:szCs w:val="72"/>
        </w:rPr>
      </w:pPr>
    </w:p>
    <w:p w14:paraId="0BDCD900" w14:textId="77777777" w:rsidR="00E275C1" w:rsidRDefault="00E275C1" w:rsidP="00E275C1">
      <w:pPr>
        <w:jc w:val="center"/>
        <w:rPr>
          <w:rFonts w:ascii="Arial Black" w:hAnsi="Arial Black"/>
          <w:sz w:val="72"/>
          <w:szCs w:val="72"/>
        </w:rPr>
      </w:pPr>
    </w:p>
    <w:p w14:paraId="7134C9D7" w14:textId="77777777" w:rsidR="00E275C1" w:rsidRDefault="00E275C1" w:rsidP="00E275C1">
      <w:pPr>
        <w:jc w:val="center"/>
        <w:rPr>
          <w:rFonts w:ascii="Arial Black" w:hAnsi="Arial Black"/>
          <w:sz w:val="72"/>
          <w:szCs w:val="72"/>
        </w:rPr>
      </w:pPr>
    </w:p>
    <w:p w14:paraId="39B9DAF7" w14:textId="7BB1DB3E" w:rsidR="00E275C1" w:rsidRPr="004D09B8" w:rsidRDefault="00E275C1" w:rsidP="00E275C1">
      <w:pPr>
        <w:jc w:val="center"/>
        <w:rPr>
          <w:rFonts w:ascii="Arial Black" w:hAnsi="Arial Black"/>
          <w:sz w:val="72"/>
          <w:szCs w:val="72"/>
        </w:rPr>
      </w:pPr>
      <w:r>
        <w:rPr>
          <w:rFonts w:ascii="Arial Black" w:hAnsi="Arial Black"/>
          <w:sz w:val="72"/>
          <w:szCs w:val="72"/>
        </w:rPr>
        <w:t>AP Biology</w:t>
      </w:r>
    </w:p>
    <w:p w14:paraId="2A121A23" w14:textId="77777777" w:rsidR="00E275C1" w:rsidRDefault="00E275C1" w:rsidP="00E275C1">
      <w:pPr>
        <w:jc w:val="center"/>
        <w:rPr>
          <w:rFonts w:ascii="Arial Black" w:hAnsi="Arial Black"/>
          <w:sz w:val="72"/>
          <w:szCs w:val="72"/>
        </w:rPr>
      </w:pPr>
    </w:p>
    <w:p w14:paraId="1381737B" w14:textId="5C5F2F0F" w:rsidR="00E275C1" w:rsidRDefault="00E275C1" w:rsidP="00E275C1">
      <w:pPr>
        <w:jc w:val="center"/>
        <w:rPr>
          <w:rFonts w:ascii="Arial Black" w:hAnsi="Arial Black"/>
          <w:sz w:val="72"/>
          <w:szCs w:val="72"/>
        </w:rPr>
      </w:pPr>
      <w:r>
        <w:rPr>
          <w:rFonts w:ascii="Arial Black" w:hAnsi="Arial Black"/>
          <w:sz w:val="72"/>
          <w:szCs w:val="72"/>
        </w:rPr>
        <w:t>Unit 1</w:t>
      </w:r>
    </w:p>
    <w:p w14:paraId="6837E317" w14:textId="77777777" w:rsidR="00E275C1" w:rsidRDefault="00E275C1" w:rsidP="00E275C1">
      <w:pPr>
        <w:jc w:val="center"/>
        <w:rPr>
          <w:rFonts w:ascii="Arial Black" w:hAnsi="Arial Black"/>
          <w:sz w:val="72"/>
          <w:szCs w:val="72"/>
        </w:rPr>
      </w:pPr>
    </w:p>
    <w:p w14:paraId="430FC60B" w14:textId="77777777" w:rsidR="00E275C1" w:rsidRDefault="00E275C1" w:rsidP="00E275C1">
      <w:pPr>
        <w:jc w:val="center"/>
        <w:rPr>
          <w:rFonts w:ascii="Arial Black" w:hAnsi="Arial Black"/>
          <w:sz w:val="72"/>
          <w:szCs w:val="72"/>
        </w:rPr>
      </w:pPr>
      <w:r>
        <w:rPr>
          <w:rFonts w:ascii="Arial Black" w:hAnsi="Arial Black"/>
          <w:sz w:val="72"/>
          <w:szCs w:val="72"/>
        </w:rPr>
        <w:t>Student Notes</w:t>
      </w:r>
    </w:p>
    <w:p w14:paraId="4F2D61EC" w14:textId="77777777" w:rsidR="00E275C1" w:rsidRDefault="00E275C1" w:rsidP="00E275C1">
      <w:pPr>
        <w:pStyle w:val="Title"/>
      </w:pPr>
    </w:p>
    <w:p w14:paraId="1B1270FB" w14:textId="77777777" w:rsidR="00E275C1" w:rsidRDefault="00E275C1" w:rsidP="00E275C1">
      <w:pPr>
        <w:pStyle w:val="Title"/>
      </w:pPr>
    </w:p>
    <w:p w14:paraId="2D850349" w14:textId="77777777" w:rsidR="00E275C1" w:rsidRDefault="00E275C1" w:rsidP="00E275C1">
      <w:pPr>
        <w:pStyle w:val="Title"/>
      </w:pPr>
    </w:p>
    <w:p w14:paraId="62DBC08A" w14:textId="77777777" w:rsidR="00E275C1" w:rsidRDefault="00E275C1" w:rsidP="00E275C1">
      <w:pPr>
        <w:pStyle w:val="Title"/>
      </w:pPr>
    </w:p>
    <w:p w14:paraId="237650BE" w14:textId="77777777" w:rsidR="00E275C1" w:rsidRDefault="00E275C1" w:rsidP="00E275C1">
      <w:pPr>
        <w:pStyle w:val="Title"/>
      </w:pPr>
    </w:p>
    <w:p w14:paraId="0D043E00" w14:textId="77777777" w:rsidR="00E275C1" w:rsidRDefault="00E275C1" w:rsidP="00E275C1">
      <w:pPr>
        <w:pStyle w:val="Title"/>
      </w:pPr>
    </w:p>
    <w:p w14:paraId="76CB4995" w14:textId="77777777" w:rsidR="00E275C1" w:rsidRDefault="00E275C1" w:rsidP="00E275C1">
      <w:pPr>
        <w:pStyle w:val="Title"/>
      </w:pPr>
    </w:p>
    <w:p w14:paraId="6FD2D32F" w14:textId="77777777" w:rsidR="00E275C1" w:rsidRDefault="00E275C1" w:rsidP="00E275C1">
      <w:pPr>
        <w:pStyle w:val="Title"/>
      </w:pPr>
    </w:p>
    <w:p w14:paraId="05FCAE3C" w14:textId="77777777" w:rsidR="00E275C1" w:rsidRDefault="00E275C1" w:rsidP="00E275C1">
      <w:pPr>
        <w:pStyle w:val="Title"/>
      </w:pPr>
    </w:p>
    <w:p w14:paraId="49B4E686" w14:textId="77777777" w:rsidR="00E275C1" w:rsidRDefault="00E275C1" w:rsidP="00E275C1">
      <w:pPr>
        <w:pStyle w:val="Title"/>
      </w:pPr>
    </w:p>
    <w:p w14:paraId="3BFC7B65" w14:textId="77777777" w:rsidR="00E275C1" w:rsidRDefault="00E275C1" w:rsidP="00E275C1">
      <w:pPr>
        <w:pStyle w:val="Title"/>
      </w:pPr>
    </w:p>
    <w:p w14:paraId="6016ADED" w14:textId="77777777" w:rsidR="00E275C1" w:rsidRDefault="00E275C1" w:rsidP="00E275C1">
      <w:pPr>
        <w:pStyle w:val="Title"/>
      </w:pPr>
    </w:p>
    <w:p w14:paraId="611B4DF0" w14:textId="77777777" w:rsidR="00E275C1" w:rsidRDefault="00E275C1" w:rsidP="00E275C1">
      <w:pPr>
        <w:pStyle w:val="Title"/>
      </w:pPr>
    </w:p>
    <w:p w14:paraId="6F89DF27" w14:textId="77777777" w:rsidR="00E275C1" w:rsidRDefault="00E275C1" w:rsidP="00E275C1">
      <w:pPr>
        <w:pStyle w:val="Title"/>
      </w:pPr>
    </w:p>
    <w:p w14:paraId="1742DBBF" w14:textId="77777777" w:rsidR="00E275C1" w:rsidRDefault="00E275C1" w:rsidP="00E275C1">
      <w:pPr>
        <w:pStyle w:val="Title"/>
      </w:pPr>
    </w:p>
    <w:p w14:paraId="7AF4FC89" w14:textId="77777777" w:rsidR="00E275C1" w:rsidRDefault="00E275C1" w:rsidP="00E275C1">
      <w:pPr>
        <w:pStyle w:val="Title"/>
      </w:pPr>
    </w:p>
    <w:p w14:paraId="2388FEEB" w14:textId="77777777" w:rsidR="00E275C1" w:rsidRDefault="00E275C1" w:rsidP="00E275C1">
      <w:pPr>
        <w:pStyle w:val="Title"/>
      </w:pPr>
    </w:p>
    <w:p w14:paraId="59A84D9E" w14:textId="77777777" w:rsidR="00E275C1" w:rsidRDefault="00E275C1" w:rsidP="00E275C1">
      <w:pPr>
        <w:pStyle w:val="Title"/>
      </w:pPr>
    </w:p>
    <w:p w14:paraId="28B694D8" w14:textId="77777777" w:rsidR="00E275C1" w:rsidRDefault="00E275C1" w:rsidP="00E275C1">
      <w:pPr>
        <w:pStyle w:val="Title"/>
      </w:pPr>
    </w:p>
    <w:p w14:paraId="7F78F244" w14:textId="77777777" w:rsidR="00E275C1" w:rsidRDefault="00E275C1" w:rsidP="00E275C1">
      <w:pPr>
        <w:pStyle w:val="Title"/>
      </w:pPr>
    </w:p>
    <w:p w14:paraId="5DF305B3" w14:textId="77777777" w:rsidR="00E275C1" w:rsidRDefault="00E275C1" w:rsidP="00E275C1">
      <w:pPr>
        <w:pStyle w:val="Title"/>
      </w:pPr>
    </w:p>
    <w:p w14:paraId="4F2E8C8D" w14:textId="77777777" w:rsidR="00E275C1" w:rsidRDefault="00E275C1" w:rsidP="00E275C1">
      <w:pPr>
        <w:pStyle w:val="Title"/>
      </w:pPr>
    </w:p>
    <w:p w14:paraId="47D2E5F9" w14:textId="77777777" w:rsidR="00E275C1" w:rsidRDefault="00E275C1" w:rsidP="00E275C1">
      <w:pPr>
        <w:pStyle w:val="Title"/>
      </w:pPr>
    </w:p>
    <w:p w14:paraId="00CD58C1" w14:textId="77777777" w:rsidR="00E275C1" w:rsidRDefault="00E275C1" w:rsidP="00E275C1">
      <w:pPr>
        <w:pStyle w:val="Title"/>
      </w:pPr>
    </w:p>
    <w:p w14:paraId="0EADB0D2" w14:textId="00EE4D44" w:rsidR="00E275C1" w:rsidRPr="00A63574" w:rsidRDefault="00E275C1" w:rsidP="00D71FAE">
      <w:pPr>
        <w:pStyle w:val="Title"/>
        <w:rPr>
          <w:rFonts w:asciiTheme="minorHAnsi" w:hAnsiTheme="minorHAnsi" w:cstheme="minorHAnsi"/>
          <w:sz w:val="40"/>
          <w:szCs w:val="40"/>
        </w:rPr>
      </w:pPr>
      <w:r>
        <w:rPr>
          <w:rFonts w:asciiTheme="minorHAnsi" w:hAnsiTheme="minorHAnsi" w:cstheme="minorHAnsi"/>
          <w:sz w:val="40"/>
          <w:szCs w:val="40"/>
        </w:rPr>
        <w:t>Unit 1</w:t>
      </w:r>
      <w:r w:rsidRPr="00A63574">
        <w:rPr>
          <w:rFonts w:asciiTheme="minorHAnsi" w:hAnsiTheme="minorHAnsi" w:cstheme="minorHAnsi"/>
          <w:sz w:val="40"/>
          <w:szCs w:val="40"/>
        </w:rPr>
        <w:t xml:space="preserve"> Student Notes</w:t>
      </w:r>
    </w:p>
    <w:p w14:paraId="38651C71" w14:textId="77777777" w:rsidR="00E275C1" w:rsidRPr="00A63574" w:rsidRDefault="00E275C1" w:rsidP="00D71FAE">
      <w:pPr>
        <w:pStyle w:val="Title"/>
        <w:rPr>
          <w:rFonts w:asciiTheme="minorHAnsi" w:hAnsiTheme="minorHAnsi" w:cstheme="minorHAnsi"/>
          <w:sz w:val="40"/>
          <w:szCs w:val="40"/>
        </w:rPr>
      </w:pPr>
    </w:p>
    <w:p w14:paraId="1A00DEB7" w14:textId="77777777" w:rsidR="00E275C1" w:rsidRDefault="00E275C1" w:rsidP="00D71FAE">
      <w:pPr>
        <w:pStyle w:val="Heading1"/>
        <w:numPr>
          <w:ilvl w:val="0"/>
          <w:numId w:val="0"/>
        </w:numPr>
        <w:spacing w:before="0"/>
        <w:jc w:val="center"/>
      </w:pPr>
      <w:bookmarkStart w:id="0" w:name="_Table_of_Contents"/>
      <w:bookmarkEnd w:id="0"/>
      <w:r w:rsidRPr="00A63574">
        <w:t>Table of Contents</w:t>
      </w:r>
    </w:p>
    <w:p w14:paraId="2E6CC6C8" w14:textId="77777777" w:rsidR="00E275C1" w:rsidRDefault="00E275C1" w:rsidP="00E275C1">
      <w:pPr>
        <w:pStyle w:val="Title"/>
        <w:rPr>
          <w:rFonts w:asciiTheme="minorHAnsi" w:hAnsiTheme="minorHAnsi" w:cstheme="minorHAnsi"/>
          <w:sz w:val="40"/>
          <w:szCs w:val="40"/>
        </w:rPr>
      </w:pPr>
    </w:p>
    <w:p w14:paraId="1E12B841" w14:textId="0E7068B7" w:rsidR="00E275C1" w:rsidRPr="00A63574" w:rsidRDefault="006233FC" w:rsidP="00E275C1">
      <w:pPr>
        <w:pStyle w:val="Title"/>
        <w:numPr>
          <w:ilvl w:val="0"/>
          <w:numId w:val="29"/>
        </w:numPr>
        <w:jc w:val="left"/>
        <w:rPr>
          <w:rFonts w:asciiTheme="minorHAnsi" w:hAnsiTheme="minorHAnsi" w:cstheme="minorHAnsi"/>
          <w:sz w:val="30"/>
          <w:szCs w:val="30"/>
        </w:rPr>
      </w:pPr>
      <w:hyperlink w:anchor="_The_Scientific_Method" w:history="1">
        <w:r w:rsidR="00A6591E" w:rsidRPr="00A6591E">
          <w:rPr>
            <w:rStyle w:val="Hyperlink"/>
            <w:rFonts w:asciiTheme="minorHAnsi" w:hAnsiTheme="minorHAnsi" w:cstheme="minorHAnsi"/>
            <w:sz w:val="30"/>
            <w:szCs w:val="30"/>
          </w:rPr>
          <w:t xml:space="preserve"> Scientific Method/Experimental Design—Pages 3-5</w:t>
        </w:r>
      </w:hyperlink>
    </w:p>
    <w:p w14:paraId="4F336809" w14:textId="7D8CC0D7" w:rsidR="00E275C1" w:rsidRPr="00A63574" w:rsidRDefault="006233FC" w:rsidP="00E275C1">
      <w:pPr>
        <w:pStyle w:val="Title"/>
        <w:numPr>
          <w:ilvl w:val="0"/>
          <w:numId w:val="29"/>
        </w:numPr>
        <w:jc w:val="left"/>
        <w:rPr>
          <w:rFonts w:asciiTheme="minorHAnsi" w:hAnsiTheme="minorHAnsi" w:cstheme="minorHAnsi"/>
          <w:sz w:val="30"/>
          <w:szCs w:val="30"/>
        </w:rPr>
      </w:pPr>
      <w:hyperlink w:anchor="_Graphing" w:history="1">
        <w:r w:rsidR="00E300AC">
          <w:rPr>
            <w:rStyle w:val="Hyperlink"/>
            <w:rFonts w:asciiTheme="minorHAnsi" w:hAnsiTheme="minorHAnsi" w:cstheme="minorHAnsi"/>
            <w:sz w:val="30"/>
            <w:szCs w:val="30"/>
          </w:rPr>
          <w:t>Graphing—Pages 6--7</w:t>
        </w:r>
      </w:hyperlink>
    </w:p>
    <w:p w14:paraId="022AF39F" w14:textId="04BA71E6" w:rsidR="00E275C1" w:rsidRPr="00A63574" w:rsidRDefault="006233FC" w:rsidP="00E275C1">
      <w:pPr>
        <w:pStyle w:val="Title"/>
        <w:numPr>
          <w:ilvl w:val="0"/>
          <w:numId w:val="29"/>
        </w:numPr>
        <w:jc w:val="left"/>
        <w:rPr>
          <w:rFonts w:asciiTheme="minorHAnsi" w:hAnsiTheme="minorHAnsi" w:cstheme="minorHAnsi"/>
          <w:sz w:val="30"/>
          <w:szCs w:val="30"/>
        </w:rPr>
      </w:pPr>
      <w:hyperlink w:anchor="_Free_Response_Writing" w:history="1">
        <w:r w:rsidR="00E300AC">
          <w:rPr>
            <w:rStyle w:val="Hyperlink"/>
            <w:rFonts w:asciiTheme="minorHAnsi" w:hAnsiTheme="minorHAnsi" w:cstheme="minorHAnsi"/>
            <w:sz w:val="30"/>
            <w:szCs w:val="30"/>
          </w:rPr>
          <w:t>Free Response Writing Tips—Pages 7-10</w:t>
        </w:r>
      </w:hyperlink>
    </w:p>
    <w:p w14:paraId="44D0BFC7" w14:textId="4017E0AE" w:rsidR="00E275C1" w:rsidRDefault="006233FC" w:rsidP="00E275C1">
      <w:pPr>
        <w:pStyle w:val="Title"/>
        <w:numPr>
          <w:ilvl w:val="0"/>
          <w:numId w:val="29"/>
        </w:numPr>
        <w:jc w:val="left"/>
        <w:rPr>
          <w:rFonts w:asciiTheme="minorHAnsi" w:hAnsiTheme="minorHAnsi" w:cstheme="minorHAnsi"/>
          <w:sz w:val="30"/>
          <w:szCs w:val="30"/>
        </w:rPr>
      </w:pPr>
      <w:hyperlink w:anchor="_Content:__Data" w:history="1">
        <w:r w:rsidR="00E300AC">
          <w:rPr>
            <w:rStyle w:val="Hyperlink"/>
            <w:rFonts w:asciiTheme="minorHAnsi" w:hAnsiTheme="minorHAnsi" w:cstheme="minorHAnsi"/>
            <w:sz w:val="30"/>
            <w:szCs w:val="30"/>
          </w:rPr>
          <w:t>Data Analysis/Statistics—Pages 11--26</w:t>
        </w:r>
      </w:hyperlink>
    </w:p>
    <w:p w14:paraId="175A04CC" w14:textId="6527FB75" w:rsidR="00E275C1" w:rsidRDefault="006233FC" w:rsidP="00E275C1">
      <w:pPr>
        <w:pStyle w:val="Title"/>
        <w:numPr>
          <w:ilvl w:val="0"/>
          <w:numId w:val="29"/>
        </w:numPr>
        <w:jc w:val="left"/>
        <w:rPr>
          <w:rFonts w:asciiTheme="minorHAnsi" w:hAnsiTheme="minorHAnsi" w:cstheme="minorHAnsi"/>
          <w:sz w:val="30"/>
          <w:szCs w:val="30"/>
        </w:rPr>
      </w:pPr>
      <w:hyperlink w:anchor="_Creating_and_Interpreting" w:history="1">
        <w:r w:rsidR="00E300AC">
          <w:rPr>
            <w:rStyle w:val="Hyperlink"/>
            <w:rFonts w:asciiTheme="minorHAnsi" w:hAnsiTheme="minorHAnsi" w:cstheme="minorHAnsi"/>
            <w:sz w:val="30"/>
            <w:szCs w:val="30"/>
          </w:rPr>
          <w:t xml:space="preserve">Graphs </w:t>
        </w:r>
        <w:proofErr w:type="gramStart"/>
        <w:r w:rsidR="00E300AC">
          <w:rPr>
            <w:rStyle w:val="Hyperlink"/>
            <w:rFonts w:asciiTheme="minorHAnsi" w:hAnsiTheme="minorHAnsi" w:cstheme="minorHAnsi"/>
            <w:sz w:val="30"/>
            <w:szCs w:val="30"/>
          </w:rPr>
          <w:t>With</w:t>
        </w:r>
        <w:proofErr w:type="gramEnd"/>
        <w:r w:rsidR="00E300AC">
          <w:rPr>
            <w:rStyle w:val="Hyperlink"/>
            <w:rFonts w:asciiTheme="minorHAnsi" w:hAnsiTheme="minorHAnsi" w:cstheme="minorHAnsi"/>
            <w:sz w:val="30"/>
            <w:szCs w:val="30"/>
          </w:rPr>
          <w:t xml:space="preserve"> Error Bars—Pages 13--17</w:t>
        </w:r>
      </w:hyperlink>
    </w:p>
    <w:p w14:paraId="7376C5DF" w14:textId="17B18304" w:rsidR="00E275C1" w:rsidRDefault="006233FC" w:rsidP="00E275C1">
      <w:pPr>
        <w:pStyle w:val="Title"/>
        <w:numPr>
          <w:ilvl w:val="0"/>
          <w:numId w:val="29"/>
        </w:numPr>
        <w:jc w:val="left"/>
        <w:rPr>
          <w:rFonts w:asciiTheme="minorHAnsi" w:hAnsiTheme="minorHAnsi" w:cstheme="minorHAnsi"/>
          <w:sz w:val="30"/>
          <w:szCs w:val="30"/>
        </w:rPr>
      </w:pPr>
      <w:hyperlink w:anchor="_Hypothesis_Testing" w:history="1">
        <w:r w:rsidR="00E300AC">
          <w:rPr>
            <w:rStyle w:val="Hyperlink"/>
            <w:rFonts w:asciiTheme="minorHAnsi" w:hAnsiTheme="minorHAnsi" w:cstheme="minorHAnsi"/>
            <w:sz w:val="30"/>
            <w:szCs w:val="30"/>
          </w:rPr>
          <w:t>Hypothesis Testing—Pages 17--26</w:t>
        </w:r>
      </w:hyperlink>
    </w:p>
    <w:p w14:paraId="2E91EBF5" w14:textId="38D91AFD" w:rsidR="00E275C1" w:rsidRDefault="006233FC" w:rsidP="00E275C1">
      <w:pPr>
        <w:pStyle w:val="Title"/>
        <w:numPr>
          <w:ilvl w:val="0"/>
          <w:numId w:val="29"/>
        </w:numPr>
        <w:jc w:val="left"/>
        <w:rPr>
          <w:rFonts w:asciiTheme="minorHAnsi" w:hAnsiTheme="minorHAnsi" w:cstheme="minorHAnsi"/>
          <w:sz w:val="30"/>
          <w:szCs w:val="30"/>
        </w:rPr>
      </w:pPr>
      <w:hyperlink w:anchor="_Chi_Square_Analysis" w:history="1">
        <w:r w:rsidR="00E300AC">
          <w:rPr>
            <w:rStyle w:val="Hyperlink"/>
            <w:rFonts w:asciiTheme="minorHAnsi" w:hAnsiTheme="minorHAnsi" w:cstheme="minorHAnsi"/>
            <w:sz w:val="30"/>
            <w:szCs w:val="30"/>
          </w:rPr>
          <w:t>Chi Square Analysis—Pages 17--20</w:t>
        </w:r>
      </w:hyperlink>
    </w:p>
    <w:p w14:paraId="2F15D7DE" w14:textId="2970780B" w:rsidR="00E275C1" w:rsidRDefault="006233FC" w:rsidP="00E275C1">
      <w:pPr>
        <w:pStyle w:val="Title"/>
        <w:numPr>
          <w:ilvl w:val="0"/>
          <w:numId w:val="29"/>
        </w:numPr>
        <w:jc w:val="left"/>
        <w:rPr>
          <w:rFonts w:asciiTheme="minorHAnsi" w:hAnsiTheme="minorHAnsi" w:cstheme="minorHAnsi"/>
          <w:sz w:val="30"/>
          <w:szCs w:val="30"/>
        </w:rPr>
      </w:pPr>
      <w:hyperlink w:anchor="_t-Test" w:history="1">
        <w:r w:rsidR="00E300AC">
          <w:rPr>
            <w:rStyle w:val="Hyperlink"/>
            <w:rFonts w:asciiTheme="minorHAnsi" w:hAnsiTheme="minorHAnsi" w:cstheme="minorHAnsi"/>
            <w:sz w:val="30"/>
            <w:szCs w:val="30"/>
          </w:rPr>
          <w:t>t-tests—Pages 21--26</w:t>
        </w:r>
      </w:hyperlink>
    </w:p>
    <w:p w14:paraId="74072C86" w14:textId="5CB91893" w:rsidR="00E275C1" w:rsidRDefault="006233FC" w:rsidP="00E275C1">
      <w:pPr>
        <w:pStyle w:val="Title"/>
        <w:numPr>
          <w:ilvl w:val="0"/>
          <w:numId w:val="29"/>
        </w:numPr>
        <w:jc w:val="left"/>
        <w:rPr>
          <w:rFonts w:asciiTheme="minorHAnsi" w:hAnsiTheme="minorHAnsi" w:cstheme="minorHAnsi"/>
          <w:sz w:val="30"/>
          <w:szCs w:val="30"/>
        </w:rPr>
      </w:pPr>
      <w:hyperlink w:anchor="_Biochemistry_–_Chemistry" w:history="1">
        <w:r w:rsidR="00E300AC">
          <w:rPr>
            <w:rStyle w:val="Hyperlink"/>
            <w:rFonts w:asciiTheme="minorHAnsi" w:hAnsiTheme="minorHAnsi" w:cstheme="minorHAnsi"/>
            <w:sz w:val="30"/>
            <w:szCs w:val="30"/>
          </w:rPr>
          <w:t>Chemistry Basics—Pages 26--27</w:t>
        </w:r>
      </w:hyperlink>
    </w:p>
    <w:p w14:paraId="5243F874" w14:textId="17979962" w:rsidR="00E275C1" w:rsidRDefault="006233FC" w:rsidP="00E275C1">
      <w:pPr>
        <w:pStyle w:val="Title"/>
        <w:numPr>
          <w:ilvl w:val="0"/>
          <w:numId w:val="29"/>
        </w:numPr>
        <w:jc w:val="left"/>
        <w:rPr>
          <w:rFonts w:asciiTheme="minorHAnsi" w:hAnsiTheme="minorHAnsi" w:cstheme="minorHAnsi"/>
          <w:sz w:val="30"/>
          <w:szCs w:val="30"/>
        </w:rPr>
      </w:pPr>
      <w:hyperlink w:anchor="_Biochemistry_of_Water" w:history="1">
        <w:r w:rsidR="00396383" w:rsidRPr="00396383">
          <w:rPr>
            <w:rStyle w:val="Hyperlink"/>
            <w:rFonts w:asciiTheme="minorHAnsi" w:hAnsiTheme="minorHAnsi" w:cstheme="minorHAnsi"/>
            <w:sz w:val="30"/>
            <w:szCs w:val="30"/>
          </w:rPr>
          <w:t>Biochemistry of Water—Pages 27-29</w:t>
        </w:r>
      </w:hyperlink>
    </w:p>
    <w:p w14:paraId="0B7D6783" w14:textId="109ED9E8" w:rsidR="00396383" w:rsidRDefault="006233FC" w:rsidP="00E275C1">
      <w:pPr>
        <w:pStyle w:val="Title"/>
        <w:numPr>
          <w:ilvl w:val="0"/>
          <w:numId w:val="29"/>
        </w:numPr>
        <w:jc w:val="left"/>
        <w:rPr>
          <w:rFonts w:asciiTheme="minorHAnsi" w:hAnsiTheme="minorHAnsi" w:cstheme="minorHAnsi"/>
          <w:sz w:val="30"/>
          <w:szCs w:val="30"/>
        </w:rPr>
      </w:pPr>
      <w:hyperlink w:anchor="_Biochemistry:_Carbon_Properties" w:history="1">
        <w:r w:rsidR="00396383" w:rsidRPr="00396383">
          <w:rPr>
            <w:rStyle w:val="Hyperlink"/>
            <w:rFonts w:asciiTheme="minorHAnsi" w:hAnsiTheme="minorHAnsi" w:cstheme="minorHAnsi"/>
            <w:sz w:val="30"/>
            <w:szCs w:val="30"/>
          </w:rPr>
          <w:t>Biochemistry of Carbon—Pages 30-31</w:t>
        </w:r>
      </w:hyperlink>
    </w:p>
    <w:p w14:paraId="391A5932" w14:textId="599F5A35" w:rsidR="00396383" w:rsidRDefault="006233FC" w:rsidP="00E275C1">
      <w:pPr>
        <w:pStyle w:val="Title"/>
        <w:numPr>
          <w:ilvl w:val="0"/>
          <w:numId w:val="29"/>
        </w:numPr>
        <w:jc w:val="left"/>
        <w:rPr>
          <w:rFonts w:asciiTheme="minorHAnsi" w:hAnsiTheme="minorHAnsi" w:cstheme="minorHAnsi"/>
          <w:sz w:val="30"/>
          <w:szCs w:val="30"/>
        </w:rPr>
      </w:pPr>
      <w:hyperlink w:anchor="_Carbohydrates" w:history="1">
        <w:r w:rsidR="00E300AC">
          <w:rPr>
            <w:rStyle w:val="Hyperlink"/>
            <w:rFonts w:asciiTheme="minorHAnsi" w:hAnsiTheme="minorHAnsi" w:cstheme="minorHAnsi"/>
            <w:sz w:val="30"/>
            <w:szCs w:val="30"/>
          </w:rPr>
          <w:t>Carbohydrates—Pages 31--32</w:t>
        </w:r>
      </w:hyperlink>
    </w:p>
    <w:p w14:paraId="29B6A715" w14:textId="59564491" w:rsidR="00396383" w:rsidRDefault="006233FC" w:rsidP="00E275C1">
      <w:pPr>
        <w:pStyle w:val="Title"/>
        <w:numPr>
          <w:ilvl w:val="0"/>
          <w:numId w:val="29"/>
        </w:numPr>
        <w:jc w:val="left"/>
        <w:rPr>
          <w:rFonts w:asciiTheme="minorHAnsi" w:hAnsiTheme="minorHAnsi" w:cstheme="minorHAnsi"/>
          <w:sz w:val="30"/>
          <w:szCs w:val="30"/>
        </w:rPr>
      </w:pPr>
      <w:hyperlink w:anchor="_Lipids" w:history="1">
        <w:r w:rsidR="00E300AC">
          <w:rPr>
            <w:rStyle w:val="Hyperlink"/>
            <w:rFonts w:asciiTheme="minorHAnsi" w:hAnsiTheme="minorHAnsi" w:cstheme="minorHAnsi"/>
            <w:sz w:val="30"/>
            <w:szCs w:val="30"/>
          </w:rPr>
          <w:t>Lipids—Pages 32-34</w:t>
        </w:r>
      </w:hyperlink>
    </w:p>
    <w:p w14:paraId="00229E4D" w14:textId="3D238175" w:rsidR="00396383" w:rsidRDefault="006233FC" w:rsidP="00E275C1">
      <w:pPr>
        <w:pStyle w:val="Title"/>
        <w:numPr>
          <w:ilvl w:val="0"/>
          <w:numId w:val="29"/>
        </w:numPr>
        <w:jc w:val="left"/>
        <w:rPr>
          <w:rFonts w:asciiTheme="minorHAnsi" w:hAnsiTheme="minorHAnsi" w:cstheme="minorHAnsi"/>
          <w:sz w:val="30"/>
          <w:szCs w:val="30"/>
        </w:rPr>
      </w:pPr>
      <w:hyperlink w:anchor="_Proteins" w:history="1">
        <w:r w:rsidR="00E300AC">
          <w:rPr>
            <w:rStyle w:val="Hyperlink"/>
            <w:rFonts w:asciiTheme="minorHAnsi" w:hAnsiTheme="minorHAnsi" w:cstheme="minorHAnsi"/>
            <w:sz w:val="30"/>
            <w:szCs w:val="30"/>
          </w:rPr>
          <w:t>Proteins—Pages 34-39</w:t>
        </w:r>
      </w:hyperlink>
    </w:p>
    <w:p w14:paraId="7BD61A2F" w14:textId="008A359F" w:rsidR="00396383" w:rsidRDefault="006233FC" w:rsidP="00E275C1">
      <w:pPr>
        <w:pStyle w:val="Title"/>
        <w:numPr>
          <w:ilvl w:val="0"/>
          <w:numId w:val="29"/>
        </w:numPr>
        <w:jc w:val="left"/>
        <w:rPr>
          <w:rFonts w:asciiTheme="minorHAnsi" w:hAnsiTheme="minorHAnsi" w:cstheme="minorHAnsi"/>
          <w:sz w:val="30"/>
          <w:szCs w:val="30"/>
        </w:rPr>
      </w:pPr>
      <w:hyperlink w:anchor="_Nitrogen_Cycle" w:history="1">
        <w:r w:rsidR="00396383" w:rsidRPr="00396383">
          <w:rPr>
            <w:rStyle w:val="Hyperlink"/>
            <w:rFonts w:asciiTheme="minorHAnsi" w:hAnsiTheme="minorHAnsi" w:cstheme="minorHAnsi"/>
            <w:sz w:val="30"/>
            <w:szCs w:val="30"/>
          </w:rPr>
          <w:t>Nitrogen Cycle—Pages 39-40</w:t>
        </w:r>
      </w:hyperlink>
    </w:p>
    <w:p w14:paraId="5137C517" w14:textId="6334ECCC" w:rsidR="00396383" w:rsidRDefault="0053215F" w:rsidP="00E275C1">
      <w:pPr>
        <w:pStyle w:val="Title"/>
        <w:numPr>
          <w:ilvl w:val="0"/>
          <w:numId w:val="29"/>
        </w:numPr>
        <w:jc w:val="left"/>
        <w:rPr>
          <w:rFonts w:asciiTheme="minorHAnsi" w:hAnsiTheme="minorHAnsi" w:cstheme="minorHAnsi"/>
          <w:sz w:val="30"/>
          <w:szCs w:val="30"/>
        </w:rPr>
      </w:pPr>
      <w:hyperlink w:anchor="_Nucleic_Acids" w:history="1">
        <w:r w:rsidR="00E300AC">
          <w:rPr>
            <w:rStyle w:val="Hyperlink"/>
            <w:rFonts w:asciiTheme="minorHAnsi" w:hAnsiTheme="minorHAnsi" w:cstheme="minorHAnsi"/>
            <w:sz w:val="30"/>
            <w:szCs w:val="30"/>
          </w:rPr>
          <w:t>Nucleic Acids—Pages 40-43</w:t>
        </w:r>
      </w:hyperlink>
    </w:p>
    <w:p w14:paraId="6B9A1771" w14:textId="590AF2E3" w:rsidR="00396383" w:rsidRPr="00A63574" w:rsidRDefault="0053215F" w:rsidP="00E275C1">
      <w:pPr>
        <w:pStyle w:val="Title"/>
        <w:numPr>
          <w:ilvl w:val="0"/>
          <w:numId w:val="29"/>
        </w:numPr>
        <w:jc w:val="left"/>
        <w:rPr>
          <w:rFonts w:asciiTheme="minorHAnsi" w:hAnsiTheme="minorHAnsi" w:cstheme="minorHAnsi"/>
          <w:sz w:val="30"/>
          <w:szCs w:val="30"/>
        </w:rPr>
      </w:pPr>
      <w:hyperlink w:anchor="_Phosphorus_Cycle" w:history="1">
        <w:r w:rsidR="00396383" w:rsidRPr="00396383">
          <w:rPr>
            <w:rStyle w:val="Hyperlink"/>
            <w:rFonts w:asciiTheme="minorHAnsi" w:hAnsiTheme="minorHAnsi" w:cstheme="minorHAnsi"/>
            <w:sz w:val="30"/>
            <w:szCs w:val="30"/>
          </w:rPr>
          <w:t>Phosphorus Cycle—Pages 43-44</w:t>
        </w:r>
      </w:hyperlink>
    </w:p>
    <w:p w14:paraId="763C5BDD" w14:textId="77777777" w:rsidR="00E275C1" w:rsidRDefault="00E275C1" w:rsidP="00C40B43">
      <w:pPr>
        <w:pStyle w:val="Title"/>
        <w:rPr>
          <w:sz w:val="22"/>
          <w:szCs w:val="22"/>
        </w:rPr>
      </w:pPr>
    </w:p>
    <w:p w14:paraId="784F577A" w14:textId="77777777" w:rsidR="00E275C1" w:rsidRDefault="00E275C1" w:rsidP="00C40B43">
      <w:pPr>
        <w:pStyle w:val="Title"/>
        <w:rPr>
          <w:sz w:val="22"/>
          <w:szCs w:val="22"/>
        </w:rPr>
      </w:pPr>
    </w:p>
    <w:p w14:paraId="09406547" w14:textId="77777777" w:rsidR="00E275C1" w:rsidRDefault="00E275C1" w:rsidP="00C40B43">
      <w:pPr>
        <w:pStyle w:val="Title"/>
        <w:rPr>
          <w:sz w:val="22"/>
          <w:szCs w:val="22"/>
        </w:rPr>
      </w:pPr>
    </w:p>
    <w:p w14:paraId="1E486BE0" w14:textId="77777777" w:rsidR="00E275C1" w:rsidRDefault="00E275C1" w:rsidP="00C40B43">
      <w:pPr>
        <w:pStyle w:val="Title"/>
        <w:rPr>
          <w:sz w:val="22"/>
          <w:szCs w:val="22"/>
        </w:rPr>
      </w:pPr>
    </w:p>
    <w:p w14:paraId="4E19279A" w14:textId="77777777" w:rsidR="00E275C1" w:rsidRDefault="00E275C1" w:rsidP="00C40B43">
      <w:pPr>
        <w:pStyle w:val="Title"/>
        <w:rPr>
          <w:sz w:val="22"/>
          <w:szCs w:val="22"/>
        </w:rPr>
      </w:pPr>
    </w:p>
    <w:p w14:paraId="1C47B4E8" w14:textId="77777777" w:rsidR="00E275C1" w:rsidRDefault="00E275C1" w:rsidP="00C40B43">
      <w:pPr>
        <w:pStyle w:val="Title"/>
        <w:rPr>
          <w:sz w:val="22"/>
          <w:szCs w:val="22"/>
        </w:rPr>
      </w:pPr>
    </w:p>
    <w:p w14:paraId="5919ABE2" w14:textId="77777777" w:rsidR="00E275C1" w:rsidRDefault="00E275C1" w:rsidP="00C40B43">
      <w:pPr>
        <w:pStyle w:val="Title"/>
        <w:rPr>
          <w:sz w:val="22"/>
          <w:szCs w:val="22"/>
        </w:rPr>
      </w:pPr>
    </w:p>
    <w:p w14:paraId="2FC940EB" w14:textId="77777777" w:rsidR="00E275C1" w:rsidRDefault="00E275C1" w:rsidP="00C40B43">
      <w:pPr>
        <w:pStyle w:val="Title"/>
        <w:rPr>
          <w:sz w:val="22"/>
          <w:szCs w:val="22"/>
        </w:rPr>
      </w:pPr>
    </w:p>
    <w:p w14:paraId="25103560" w14:textId="77777777" w:rsidR="00E275C1" w:rsidRDefault="00E275C1" w:rsidP="00C40B43">
      <w:pPr>
        <w:pStyle w:val="Title"/>
        <w:rPr>
          <w:sz w:val="22"/>
          <w:szCs w:val="22"/>
        </w:rPr>
      </w:pPr>
    </w:p>
    <w:p w14:paraId="1EAF75C7" w14:textId="77777777" w:rsidR="00E275C1" w:rsidRDefault="00E275C1" w:rsidP="00C40B43">
      <w:pPr>
        <w:pStyle w:val="Title"/>
        <w:rPr>
          <w:sz w:val="22"/>
          <w:szCs w:val="22"/>
        </w:rPr>
      </w:pPr>
    </w:p>
    <w:p w14:paraId="6287226B" w14:textId="77777777" w:rsidR="00E275C1" w:rsidRDefault="00E275C1" w:rsidP="00C40B43">
      <w:pPr>
        <w:pStyle w:val="Title"/>
        <w:rPr>
          <w:sz w:val="22"/>
          <w:szCs w:val="22"/>
        </w:rPr>
      </w:pPr>
    </w:p>
    <w:p w14:paraId="512EFDEE" w14:textId="77777777" w:rsidR="00E275C1" w:rsidRDefault="00E275C1" w:rsidP="00C40B43">
      <w:pPr>
        <w:pStyle w:val="Title"/>
        <w:rPr>
          <w:sz w:val="22"/>
          <w:szCs w:val="22"/>
        </w:rPr>
      </w:pPr>
    </w:p>
    <w:p w14:paraId="1FDB0E11" w14:textId="77777777" w:rsidR="00E275C1" w:rsidRDefault="00E275C1" w:rsidP="00C40B43">
      <w:pPr>
        <w:pStyle w:val="Title"/>
        <w:rPr>
          <w:sz w:val="22"/>
          <w:szCs w:val="22"/>
        </w:rPr>
      </w:pPr>
    </w:p>
    <w:p w14:paraId="6F152A5D" w14:textId="77777777" w:rsidR="00E275C1" w:rsidRDefault="00E275C1" w:rsidP="00C40B43">
      <w:pPr>
        <w:pStyle w:val="Title"/>
        <w:rPr>
          <w:sz w:val="22"/>
          <w:szCs w:val="22"/>
        </w:rPr>
      </w:pPr>
    </w:p>
    <w:p w14:paraId="77CACC70" w14:textId="77777777" w:rsidR="00E275C1" w:rsidRDefault="00E275C1" w:rsidP="00C40B43">
      <w:pPr>
        <w:pStyle w:val="Title"/>
        <w:rPr>
          <w:sz w:val="22"/>
          <w:szCs w:val="22"/>
        </w:rPr>
      </w:pPr>
    </w:p>
    <w:p w14:paraId="16FF31ED" w14:textId="77777777" w:rsidR="00E275C1" w:rsidRDefault="00E275C1" w:rsidP="00C40B43">
      <w:pPr>
        <w:pStyle w:val="Title"/>
        <w:rPr>
          <w:sz w:val="22"/>
          <w:szCs w:val="22"/>
        </w:rPr>
      </w:pPr>
    </w:p>
    <w:p w14:paraId="1D0A42C3" w14:textId="77777777" w:rsidR="00E275C1" w:rsidRDefault="00E275C1" w:rsidP="00C40B43">
      <w:pPr>
        <w:pStyle w:val="Title"/>
        <w:rPr>
          <w:sz w:val="22"/>
          <w:szCs w:val="22"/>
        </w:rPr>
      </w:pPr>
    </w:p>
    <w:p w14:paraId="35450723" w14:textId="77777777" w:rsidR="00E275C1" w:rsidRDefault="00E275C1" w:rsidP="00C40B43">
      <w:pPr>
        <w:pStyle w:val="Title"/>
        <w:rPr>
          <w:sz w:val="22"/>
          <w:szCs w:val="22"/>
        </w:rPr>
      </w:pPr>
    </w:p>
    <w:p w14:paraId="611EFA2E" w14:textId="77777777" w:rsidR="00E275C1" w:rsidRDefault="00E275C1" w:rsidP="00C40B43">
      <w:pPr>
        <w:pStyle w:val="Title"/>
        <w:rPr>
          <w:sz w:val="22"/>
          <w:szCs w:val="22"/>
        </w:rPr>
      </w:pPr>
    </w:p>
    <w:p w14:paraId="1EB42720" w14:textId="67B2A980" w:rsidR="00E275C1" w:rsidRDefault="00FB09A6" w:rsidP="00FB09A6">
      <w:r>
        <w:tab/>
        <w:t>Key Ideas/Enduring Understandings for Unit 1</w:t>
      </w:r>
    </w:p>
    <w:p w14:paraId="4C1D744F" w14:textId="1ED6D489" w:rsidR="00FB09A6" w:rsidRDefault="00FB09A6" w:rsidP="00FB09A6">
      <w:pPr>
        <w:pStyle w:val="ListParagraph"/>
        <w:numPr>
          <w:ilvl w:val="0"/>
          <w:numId w:val="36"/>
        </w:numPr>
      </w:pPr>
      <w:r>
        <w:t xml:space="preserve"> Living Systems are organized in a hierarchy of structural levels that interact.</w:t>
      </w:r>
    </w:p>
    <w:p w14:paraId="32A43B5A" w14:textId="37092EB6" w:rsidR="00FB09A6" w:rsidRDefault="00FB09A6" w:rsidP="00FB09A6">
      <w:pPr>
        <w:pStyle w:val="ListParagraph"/>
        <w:numPr>
          <w:ilvl w:val="0"/>
          <w:numId w:val="36"/>
        </w:numPr>
      </w:pPr>
      <w:r>
        <w:t>The highly complex organization of living systems requires constant input of energy and the exchange of macromolecules.</w:t>
      </w:r>
    </w:p>
    <w:p w14:paraId="7651D055" w14:textId="3F392AF8" w:rsidR="00FB09A6" w:rsidRDefault="00FB09A6" w:rsidP="00FB09A6">
      <w:pPr>
        <w:pStyle w:val="ListParagraph"/>
        <w:numPr>
          <w:ilvl w:val="0"/>
          <w:numId w:val="36"/>
        </w:numPr>
      </w:pPr>
      <w:r>
        <w:t>Heritable information provides for the continuity of life.</w:t>
      </w:r>
    </w:p>
    <w:p w14:paraId="69E2F1BD" w14:textId="77777777" w:rsidR="00E275C1" w:rsidRDefault="00E275C1" w:rsidP="00C40B43">
      <w:pPr>
        <w:pStyle w:val="Title"/>
        <w:rPr>
          <w:sz w:val="22"/>
          <w:szCs w:val="22"/>
        </w:rPr>
      </w:pPr>
      <w:bookmarkStart w:id="1" w:name="_GoBack"/>
      <w:bookmarkEnd w:id="1"/>
    </w:p>
    <w:p w14:paraId="31C662C7" w14:textId="7D8ED82A" w:rsidR="00414A7F" w:rsidRPr="005C4310" w:rsidRDefault="00C40B43" w:rsidP="00C40B43">
      <w:pPr>
        <w:pStyle w:val="Title"/>
        <w:rPr>
          <w:sz w:val="22"/>
          <w:szCs w:val="22"/>
        </w:rPr>
      </w:pPr>
      <w:r>
        <w:rPr>
          <w:sz w:val="22"/>
          <w:szCs w:val="22"/>
        </w:rPr>
        <w:t>Unit 1 Student Notes</w:t>
      </w:r>
    </w:p>
    <w:p w14:paraId="22C8325A" w14:textId="20AC26D1" w:rsidR="004B395F" w:rsidRPr="005C4310" w:rsidRDefault="00414A7F" w:rsidP="00C40B43">
      <w:pPr>
        <w:jc w:val="center"/>
        <w:rPr>
          <w:b/>
          <w:sz w:val="22"/>
          <w:szCs w:val="22"/>
        </w:rPr>
      </w:pPr>
      <w:r w:rsidRPr="005C4310">
        <w:rPr>
          <w:b/>
          <w:sz w:val="22"/>
          <w:szCs w:val="22"/>
        </w:rPr>
        <w:t xml:space="preserve">Content Outline: </w:t>
      </w:r>
      <w:r w:rsidR="005C6F80">
        <w:rPr>
          <w:b/>
          <w:sz w:val="22"/>
          <w:szCs w:val="22"/>
        </w:rPr>
        <w:t>The Scientific Method</w:t>
      </w:r>
    </w:p>
    <w:p w14:paraId="3BF14893" w14:textId="77777777" w:rsidR="009F7120" w:rsidRDefault="009F7120" w:rsidP="00C40B43">
      <w:pPr>
        <w:jc w:val="center"/>
        <w:rPr>
          <w:sz w:val="22"/>
          <w:szCs w:val="22"/>
        </w:rPr>
      </w:pPr>
    </w:p>
    <w:p w14:paraId="602C8B1C" w14:textId="77777777" w:rsidR="00906BEF" w:rsidRPr="005C4310" w:rsidRDefault="00906BEF" w:rsidP="00414A7F">
      <w:pPr>
        <w:rPr>
          <w:sz w:val="22"/>
          <w:szCs w:val="22"/>
        </w:rPr>
      </w:pPr>
    </w:p>
    <w:p w14:paraId="6CE487ED" w14:textId="77777777" w:rsidR="005C6F80" w:rsidRDefault="005C6F80" w:rsidP="00C40B43">
      <w:pPr>
        <w:pStyle w:val="Heading2"/>
        <w:numPr>
          <w:ilvl w:val="0"/>
          <w:numId w:val="0"/>
        </w:numPr>
        <w:tabs>
          <w:tab w:val="left" w:pos="450"/>
          <w:tab w:val="left" w:pos="2070"/>
        </w:tabs>
        <w:spacing w:before="0"/>
        <w:rPr>
          <w:rFonts w:ascii="Times New Roman" w:hAnsi="Times New Roman" w:cs="Times New Roman"/>
          <w:b w:val="0"/>
          <w:color w:val="auto"/>
          <w:sz w:val="22"/>
          <w:szCs w:val="22"/>
        </w:rPr>
      </w:pPr>
      <w:bookmarkStart w:id="2" w:name="_The_Scientific_Method"/>
      <w:bookmarkEnd w:id="2"/>
      <w:r>
        <w:rPr>
          <w:rFonts w:ascii="Times New Roman" w:hAnsi="Times New Roman" w:cs="Times New Roman"/>
          <w:b w:val="0"/>
          <w:color w:val="auto"/>
          <w:sz w:val="22"/>
          <w:szCs w:val="22"/>
        </w:rPr>
        <w:t xml:space="preserve">The </w:t>
      </w:r>
      <w:r w:rsidRPr="002417BD">
        <w:rPr>
          <w:rFonts w:ascii="Times New Roman" w:hAnsi="Times New Roman" w:cs="Times New Roman"/>
          <w:color w:val="auto"/>
          <w:sz w:val="22"/>
          <w:szCs w:val="22"/>
        </w:rPr>
        <w:t>Scientific Method</w:t>
      </w:r>
    </w:p>
    <w:p w14:paraId="48D0F60E" w14:textId="77777777" w:rsidR="00154AA1" w:rsidRDefault="005C6F80"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r>
        <w:rPr>
          <w:rFonts w:ascii="Times New Roman" w:hAnsi="Times New Roman" w:cs="Times New Roman"/>
          <w:b w:val="0"/>
          <w:color w:val="auto"/>
          <w:sz w:val="22"/>
          <w:szCs w:val="22"/>
        </w:rPr>
        <w:t>This</w:t>
      </w:r>
      <w:r w:rsidR="009F7120" w:rsidRPr="005C6F80">
        <w:rPr>
          <w:rFonts w:ascii="Times New Roman" w:hAnsi="Times New Roman" w:cs="Times New Roman"/>
          <w:b w:val="0"/>
          <w:color w:val="auto"/>
          <w:sz w:val="22"/>
          <w:szCs w:val="22"/>
        </w:rPr>
        <w:t xml:space="preserve"> is a </w:t>
      </w:r>
      <w:r w:rsidR="009F7120" w:rsidRPr="005C6F80">
        <w:rPr>
          <w:rFonts w:ascii="Times New Roman" w:hAnsi="Times New Roman" w:cs="Times New Roman"/>
          <w:b w:val="0"/>
          <w:i/>
          <w:color w:val="auto"/>
          <w:sz w:val="22"/>
          <w:szCs w:val="22"/>
        </w:rPr>
        <w:t>series of steps</w:t>
      </w:r>
      <w:r w:rsidR="009F7120" w:rsidRPr="005C6F80">
        <w:rPr>
          <w:rFonts w:ascii="Times New Roman" w:hAnsi="Times New Roman" w:cs="Times New Roman"/>
          <w:b w:val="0"/>
          <w:color w:val="auto"/>
          <w:sz w:val="22"/>
          <w:szCs w:val="22"/>
        </w:rPr>
        <w:t xml:space="preserve"> followed to </w:t>
      </w:r>
      <w:r w:rsidR="009F7120" w:rsidRPr="005C6F80">
        <w:rPr>
          <w:rFonts w:ascii="Times New Roman" w:hAnsi="Times New Roman" w:cs="Times New Roman"/>
          <w:b w:val="0"/>
          <w:i/>
          <w:color w:val="auto"/>
          <w:sz w:val="22"/>
          <w:szCs w:val="22"/>
        </w:rPr>
        <w:t>solve problems</w:t>
      </w:r>
      <w:r w:rsidR="009F7120" w:rsidRPr="005C6F80">
        <w:rPr>
          <w:rFonts w:ascii="Times New Roman" w:hAnsi="Times New Roman" w:cs="Times New Roman"/>
          <w:b w:val="0"/>
          <w:color w:val="auto"/>
          <w:sz w:val="22"/>
          <w:szCs w:val="22"/>
        </w:rPr>
        <w:t>. The steps are not always the same for ea</w:t>
      </w:r>
      <w:r w:rsidR="00C40B43">
        <w:rPr>
          <w:rFonts w:ascii="Times New Roman" w:hAnsi="Times New Roman" w:cs="Times New Roman"/>
          <w:b w:val="0"/>
          <w:color w:val="auto"/>
          <w:sz w:val="22"/>
          <w:szCs w:val="22"/>
        </w:rPr>
        <w:t xml:space="preserve">ch question you are researching and may not be followed in a linear pattern. </w:t>
      </w:r>
      <w:r w:rsidR="00154AA1">
        <w:rPr>
          <w:rFonts w:ascii="Times New Roman" w:hAnsi="Times New Roman" w:cs="Times New Roman"/>
          <w:b w:val="0"/>
          <w:color w:val="auto"/>
          <w:sz w:val="22"/>
          <w:szCs w:val="22"/>
        </w:rPr>
        <w:t xml:space="preserve">  The scientific method might better be illustrated by the diagram included below:</w:t>
      </w:r>
    </w:p>
    <w:p w14:paraId="25642CD0" w14:textId="77777777" w:rsidR="00154AA1" w:rsidRDefault="00154AA1"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p>
    <w:p w14:paraId="4141F2CA" w14:textId="1F9AF712" w:rsidR="009F7120" w:rsidRPr="005C6F80" w:rsidRDefault="00C40B43"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r w:rsidR="00F5580E" w:rsidRPr="00F5580E">
        <w:rPr>
          <w:noProof/>
        </w:rPr>
        <w:drawing>
          <wp:inline distT="0" distB="0" distL="0" distR="0" wp14:anchorId="17052F67" wp14:editId="3CF84F4B">
            <wp:extent cx="428625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6250" cy="3533775"/>
                    </a:xfrm>
                    <a:prstGeom prst="rect">
                      <a:avLst/>
                    </a:prstGeom>
                  </pic:spPr>
                </pic:pic>
              </a:graphicData>
            </a:graphic>
          </wp:inline>
        </w:drawing>
      </w:r>
    </w:p>
    <w:p w14:paraId="1A0C1836" w14:textId="50678306" w:rsidR="009F7120" w:rsidRPr="00C40B43" w:rsidRDefault="00C40B43" w:rsidP="00C40B43">
      <w:pPr>
        <w:ind w:left="450"/>
        <w:rPr>
          <w:b/>
          <w:sz w:val="22"/>
          <w:szCs w:val="22"/>
        </w:rPr>
      </w:pPr>
      <w:r>
        <w:rPr>
          <w:b/>
          <w:sz w:val="22"/>
          <w:szCs w:val="22"/>
        </w:rPr>
        <w:t xml:space="preserve">Step 1:  </w:t>
      </w:r>
      <w:r w:rsidR="009F7120" w:rsidRPr="00C40B43">
        <w:rPr>
          <w:b/>
          <w:sz w:val="22"/>
          <w:szCs w:val="22"/>
        </w:rPr>
        <w:t>State your Problem/Question</w:t>
      </w:r>
    </w:p>
    <w:p w14:paraId="5D098783" w14:textId="2CEFCE5F" w:rsidR="009F7120" w:rsidRPr="005C4310" w:rsidRDefault="00020DBF" w:rsidP="00C40B43">
      <w:pPr>
        <w:pStyle w:val="ListParagraph"/>
        <w:ind w:left="810"/>
        <w:rPr>
          <w:rFonts w:ascii="Times New Roman" w:hAnsi="Times New Roman" w:cs="Times New Roman"/>
          <w:sz w:val="22"/>
          <w:szCs w:val="22"/>
        </w:rPr>
      </w:pPr>
      <w:r w:rsidRPr="005C4310">
        <w:rPr>
          <w:rFonts w:ascii="Times New Roman" w:hAnsi="Times New Roman" w:cs="Times New Roman"/>
          <w:sz w:val="22"/>
          <w:szCs w:val="22"/>
        </w:rPr>
        <w:t xml:space="preserve">1. </w:t>
      </w:r>
      <w:r w:rsidR="009F7120" w:rsidRPr="005C4310">
        <w:rPr>
          <w:rFonts w:ascii="Times New Roman" w:hAnsi="Times New Roman" w:cs="Times New Roman"/>
          <w:sz w:val="22"/>
          <w:szCs w:val="22"/>
        </w:rPr>
        <w:t xml:space="preserve">Develop a question or problem that </w:t>
      </w:r>
      <w:r w:rsidR="009F7120" w:rsidRPr="005C6F80">
        <w:rPr>
          <w:rFonts w:ascii="Times New Roman" w:hAnsi="Times New Roman" w:cs="Times New Roman"/>
          <w:i/>
          <w:sz w:val="22"/>
          <w:szCs w:val="22"/>
        </w:rPr>
        <w:t>can be solved through experimentation</w:t>
      </w:r>
      <w:r w:rsidR="009F7120" w:rsidRPr="005C4310">
        <w:rPr>
          <w:rFonts w:ascii="Times New Roman" w:hAnsi="Times New Roman" w:cs="Times New Roman"/>
          <w:sz w:val="22"/>
          <w:szCs w:val="22"/>
        </w:rPr>
        <w:t>.</w:t>
      </w:r>
    </w:p>
    <w:p w14:paraId="51A099C2" w14:textId="65E23B86" w:rsidR="009F7120" w:rsidRPr="005C4310" w:rsidRDefault="00020DBF" w:rsidP="00C40B43">
      <w:pPr>
        <w:ind w:left="720"/>
        <w:rPr>
          <w:sz w:val="22"/>
          <w:szCs w:val="22"/>
        </w:rPr>
      </w:pPr>
      <w:r w:rsidRPr="005C4310">
        <w:rPr>
          <w:sz w:val="22"/>
          <w:szCs w:val="22"/>
        </w:rPr>
        <w:t xml:space="preserve">  2. </w:t>
      </w:r>
      <w:r w:rsidR="009F7120" w:rsidRPr="005C4310">
        <w:rPr>
          <w:sz w:val="22"/>
          <w:szCs w:val="22"/>
        </w:rPr>
        <w:t>Make sure it is something that interests you.</w:t>
      </w:r>
    </w:p>
    <w:p w14:paraId="19379A45" w14:textId="5A16732D" w:rsidR="009F7120" w:rsidRPr="005C4310" w:rsidRDefault="00C40B43" w:rsidP="00C40B43">
      <w:pPr>
        <w:ind w:left="450"/>
        <w:rPr>
          <w:sz w:val="22"/>
          <w:szCs w:val="22"/>
        </w:rPr>
      </w:pPr>
      <w:r w:rsidRPr="00C40B43">
        <w:rPr>
          <w:b/>
          <w:sz w:val="22"/>
          <w:szCs w:val="22"/>
        </w:rPr>
        <w:t>Step 2</w:t>
      </w:r>
      <w:r>
        <w:rPr>
          <w:sz w:val="22"/>
          <w:szCs w:val="22"/>
        </w:rPr>
        <w:t xml:space="preserve">:  </w:t>
      </w:r>
      <w:r w:rsidR="009F7120" w:rsidRPr="005C4310">
        <w:rPr>
          <w:b/>
          <w:sz w:val="22"/>
          <w:szCs w:val="22"/>
        </w:rPr>
        <w:t>Make Observations/Do Research</w:t>
      </w:r>
    </w:p>
    <w:p w14:paraId="6B0FEC79" w14:textId="773FF0F2" w:rsidR="005C6F80" w:rsidRDefault="005C6F80" w:rsidP="00C40B43">
      <w:pPr>
        <w:pStyle w:val="ColorfulList-Accent11"/>
        <w:spacing w:after="0"/>
        <w:rPr>
          <w:rFonts w:ascii="Times New Roman" w:hAnsi="Times New Roman"/>
        </w:rPr>
      </w:pPr>
      <w:r>
        <w:rPr>
          <w:rFonts w:ascii="Times New Roman" w:hAnsi="Times New Roman"/>
        </w:rPr>
        <w:t xml:space="preserve">  </w:t>
      </w:r>
      <w:r w:rsidR="00020DBF" w:rsidRPr="005C4310">
        <w:rPr>
          <w:rFonts w:ascii="Times New Roman" w:hAnsi="Times New Roman"/>
        </w:rPr>
        <w:t xml:space="preserve">1. </w:t>
      </w:r>
      <w:r w:rsidR="009F7120" w:rsidRPr="005C4310">
        <w:rPr>
          <w:rFonts w:ascii="Times New Roman" w:hAnsi="Times New Roman"/>
        </w:rPr>
        <w:t>Make obser</w:t>
      </w:r>
      <w:r w:rsidR="00020DBF" w:rsidRPr="005C4310">
        <w:rPr>
          <w:rFonts w:ascii="Times New Roman" w:hAnsi="Times New Roman"/>
        </w:rPr>
        <w:t>vations</w:t>
      </w:r>
      <w:r w:rsidR="00C170AC" w:rsidRPr="005C4310">
        <w:rPr>
          <w:rFonts w:ascii="Times New Roman" w:hAnsi="Times New Roman"/>
        </w:rPr>
        <w:t xml:space="preserve"> – the act of </w:t>
      </w:r>
      <w:r w:rsidR="00C170AC" w:rsidRPr="006015C4">
        <w:rPr>
          <w:rFonts w:ascii="Times New Roman" w:hAnsi="Times New Roman"/>
          <w:i/>
        </w:rPr>
        <w:t>seeing</w:t>
      </w:r>
      <w:r w:rsidR="00C170AC" w:rsidRPr="005C4310">
        <w:rPr>
          <w:rFonts w:ascii="Times New Roman" w:hAnsi="Times New Roman"/>
        </w:rPr>
        <w:t xml:space="preserve"> an object or an event and </w:t>
      </w:r>
      <w:r w:rsidR="00C170AC" w:rsidRPr="006015C4">
        <w:rPr>
          <w:rFonts w:ascii="Times New Roman" w:hAnsi="Times New Roman"/>
          <w:i/>
        </w:rPr>
        <w:t>noting</w:t>
      </w:r>
      <w:r w:rsidR="00C170AC" w:rsidRPr="005C4310">
        <w:rPr>
          <w:rFonts w:ascii="Times New Roman" w:hAnsi="Times New Roman"/>
        </w:rPr>
        <w:t xml:space="preserve"> the physical characteristics or points in </w:t>
      </w:r>
      <w:r>
        <w:rPr>
          <w:rFonts w:ascii="Times New Roman" w:hAnsi="Times New Roman"/>
        </w:rPr>
        <w:t xml:space="preserve"> </w:t>
      </w:r>
    </w:p>
    <w:p w14:paraId="4B6AEE5A" w14:textId="6B0B6FB1" w:rsidR="005C6F80" w:rsidRDefault="005C6F80" w:rsidP="00C40B43">
      <w:pPr>
        <w:pStyle w:val="ColorfulList-Accent11"/>
        <w:spacing w:after="0"/>
        <w:rPr>
          <w:rFonts w:ascii="Times New Roman" w:hAnsi="Times New Roman"/>
          <w:i/>
        </w:rPr>
      </w:pPr>
      <w:r>
        <w:rPr>
          <w:rFonts w:ascii="Times New Roman" w:hAnsi="Times New Roman"/>
        </w:rPr>
        <w:t xml:space="preserve">      </w:t>
      </w:r>
      <w:r w:rsidR="00C170AC" w:rsidRPr="005C4310">
        <w:rPr>
          <w:rFonts w:ascii="Times New Roman" w:hAnsi="Times New Roman"/>
        </w:rPr>
        <w:t xml:space="preserve">the event. Observation is an extension of our </w:t>
      </w:r>
      <w:r w:rsidR="00C170AC" w:rsidRPr="005C6F80">
        <w:rPr>
          <w:rFonts w:ascii="Times New Roman" w:hAnsi="Times New Roman"/>
          <w:i/>
        </w:rPr>
        <w:t>senses</w:t>
      </w:r>
      <w:r w:rsidR="00C170AC" w:rsidRPr="005C4310">
        <w:rPr>
          <w:rFonts w:ascii="Times New Roman" w:hAnsi="Times New Roman"/>
        </w:rPr>
        <w:t xml:space="preserve">; when we observe, we </w:t>
      </w:r>
      <w:r w:rsidR="00C170AC" w:rsidRPr="005C6F80">
        <w:rPr>
          <w:rFonts w:ascii="Times New Roman" w:hAnsi="Times New Roman"/>
          <w:i/>
        </w:rPr>
        <w:t xml:space="preserve">record what is seen, smelled, </w:t>
      </w:r>
    </w:p>
    <w:p w14:paraId="05260709" w14:textId="30C8DC34" w:rsidR="009F7120" w:rsidRPr="005C6F80" w:rsidRDefault="005C6F80" w:rsidP="00C40B43">
      <w:pPr>
        <w:pStyle w:val="ColorfulList-Accent11"/>
        <w:spacing w:after="0"/>
        <w:rPr>
          <w:rFonts w:ascii="Times New Roman" w:hAnsi="Times New Roman"/>
          <w:i/>
        </w:rPr>
      </w:pPr>
      <w:r>
        <w:rPr>
          <w:rFonts w:ascii="Times New Roman" w:hAnsi="Times New Roman"/>
          <w:i/>
        </w:rPr>
        <w:t xml:space="preserve">      </w:t>
      </w:r>
      <w:r w:rsidR="00C170AC" w:rsidRPr="005C6F80">
        <w:rPr>
          <w:rFonts w:ascii="Times New Roman" w:hAnsi="Times New Roman"/>
          <w:i/>
        </w:rPr>
        <w:t>tasted, heard, and touched.</w:t>
      </w:r>
    </w:p>
    <w:p w14:paraId="68E89BCD" w14:textId="2A3C49E2" w:rsidR="00EA100A" w:rsidRDefault="00EA100A" w:rsidP="006015C4">
      <w:pPr>
        <w:pStyle w:val="ColorfulList-Accent11"/>
        <w:numPr>
          <w:ilvl w:val="0"/>
          <w:numId w:val="8"/>
        </w:numPr>
        <w:spacing w:after="0"/>
        <w:rPr>
          <w:rFonts w:ascii="Times New Roman" w:hAnsi="Times New Roman"/>
        </w:rPr>
      </w:pPr>
      <w:r w:rsidRPr="005C6F80">
        <w:rPr>
          <w:rFonts w:ascii="Times New Roman" w:hAnsi="Times New Roman"/>
          <w:b/>
        </w:rPr>
        <w:t>Qualitative observations</w:t>
      </w:r>
      <w:r w:rsidR="006015C4">
        <w:rPr>
          <w:rFonts w:ascii="Times New Roman" w:hAnsi="Times New Roman"/>
          <w:b/>
        </w:rPr>
        <w:t xml:space="preserve"> </w:t>
      </w:r>
      <w:r w:rsidRPr="005C4310">
        <w:rPr>
          <w:rFonts w:ascii="Times New Roman" w:hAnsi="Times New Roman"/>
        </w:rPr>
        <w:t xml:space="preserve">- </w:t>
      </w:r>
      <w:r w:rsidR="005C6F80">
        <w:rPr>
          <w:rFonts w:ascii="Times New Roman" w:hAnsi="Times New Roman"/>
        </w:rPr>
        <w:t xml:space="preserve">These </w:t>
      </w:r>
      <w:r w:rsidRPr="005C6F80">
        <w:rPr>
          <w:rFonts w:ascii="Times New Roman" w:hAnsi="Times New Roman"/>
          <w:i/>
        </w:rPr>
        <w:t xml:space="preserve">describe </w:t>
      </w:r>
      <w:r w:rsidRPr="005C4310">
        <w:rPr>
          <w:rFonts w:ascii="Times New Roman" w:hAnsi="Times New Roman"/>
        </w:rPr>
        <w:t xml:space="preserve">an object’s characteristics, properties, or attributes. </w:t>
      </w:r>
      <w:r w:rsidR="006015C4">
        <w:rPr>
          <w:rFonts w:ascii="Times New Roman" w:hAnsi="Times New Roman"/>
        </w:rPr>
        <w:t>(</w:t>
      </w:r>
      <w:r w:rsidRPr="005C4310">
        <w:rPr>
          <w:rFonts w:ascii="Times New Roman" w:hAnsi="Times New Roman"/>
        </w:rPr>
        <w:t>For example, in the state, “The apple is red,” red is a qualitative observation of the apple’s appearance.</w:t>
      </w:r>
      <w:r w:rsidR="006015C4">
        <w:rPr>
          <w:rFonts w:ascii="Times New Roman" w:hAnsi="Times New Roman"/>
        </w:rPr>
        <w:t>)</w:t>
      </w:r>
    </w:p>
    <w:p w14:paraId="17F60F33" w14:textId="65EB1A2C" w:rsidR="008A7DAB" w:rsidRPr="005C4310" w:rsidRDefault="005C6F80" w:rsidP="002417BD">
      <w:pPr>
        <w:pStyle w:val="ColorfulList-Accent11"/>
        <w:spacing w:after="0"/>
        <w:ind w:left="1170"/>
        <w:rPr>
          <w:rFonts w:ascii="Times New Roman" w:hAnsi="Times New Roman"/>
        </w:rPr>
      </w:pPr>
      <w:r>
        <w:rPr>
          <w:rFonts w:ascii="Times New Roman" w:hAnsi="Times New Roman"/>
        </w:rPr>
        <w:t>b.</w:t>
      </w:r>
      <w:r w:rsidR="00EA100A" w:rsidRPr="005C4310">
        <w:rPr>
          <w:rFonts w:ascii="Times New Roman" w:hAnsi="Times New Roman"/>
        </w:rPr>
        <w:t xml:space="preserve"> </w:t>
      </w:r>
      <w:r w:rsidR="00EA100A" w:rsidRPr="005C6F80">
        <w:rPr>
          <w:rFonts w:ascii="Times New Roman" w:hAnsi="Times New Roman"/>
          <w:b/>
        </w:rPr>
        <w:t>Quantitative observations</w:t>
      </w:r>
      <w:r w:rsidR="00EA100A" w:rsidRPr="005C4310">
        <w:rPr>
          <w:rFonts w:ascii="Times New Roman" w:hAnsi="Times New Roman"/>
        </w:rPr>
        <w:t xml:space="preserve"> – </w:t>
      </w:r>
      <w:r>
        <w:rPr>
          <w:rFonts w:ascii="Times New Roman" w:hAnsi="Times New Roman"/>
        </w:rPr>
        <w:t>These involve</w:t>
      </w:r>
      <w:r w:rsidR="00EA100A" w:rsidRPr="005C4310">
        <w:rPr>
          <w:rFonts w:ascii="Times New Roman" w:hAnsi="Times New Roman"/>
        </w:rPr>
        <w:t xml:space="preserve"> a </w:t>
      </w:r>
      <w:r w:rsidR="00EA100A" w:rsidRPr="005C6F80">
        <w:rPr>
          <w:rFonts w:ascii="Times New Roman" w:hAnsi="Times New Roman"/>
          <w:i/>
        </w:rPr>
        <w:t>quantity o</w:t>
      </w:r>
      <w:r w:rsidR="00A2665D" w:rsidRPr="005C6F80">
        <w:rPr>
          <w:rFonts w:ascii="Times New Roman" w:hAnsi="Times New Roman"/>
          <w:i/>
        </w:rPr>
        <w:t>r an amount</w:t>
      </w:r>
      <w:r w:rsidR="00A2665D" w:rsidRPr="005C4310">
        <w:rPr>
          <w:rFonts w:ascii="Times New Roman" w:hAnsi="Times New Roman"/>
        </w:rPr>
        <w:t xml:space="preserve">. </w:t>
      </w:r>
      <w:r w:rsidR="006015C4">
        <w:rPr>
          <w:rFonts w:ascii="Times New Roman" w:hAnsi="Times New Roman"/>
        </w:rPr>
        <w:t>(</w:t>
      </w:r>
      <w:r w:rsidR="00A2665D" w:rsidRPr="005C4310">
        <w:rPr>
          <w:rFonts w:ascii="Times New Roman" w:hAnsi="Times New Roman"/>
        </w:rPr>
        <w:t xml:space="preserve">In the statement, </w:t>
      </w:r>
    </w:p>
    <w:p w14:paraId="298AC717" w14:textId="60B4C50E" w:rsidR="00A2665D" w:rsidRPr="005C4310" w:rsidRDefault="00A2665D" w:rsidP="002417BD">
      <w:pPr>
        <w:pStyle w:val="ColorfulList-Accent11"/>
        <w:spacing w:after="0"/>
        <w:ind w:left="1430"/>
        <w:rPr>
          <w:rFonts w:ascii="Times New Roman" w:hAnsi="Times New Roman"/>
        </w:rPr>
      </w:pPr>
      <w:r w:rsidRPr="005C4310">
        <w:rPr>
          <w:rFonts w:ascii="Times New Roman" w:hAnsi="Times New Roman"/>
        </w:rPr>
        <w:lastRenderedPageBreak/>
        <w:t>“</w:t>
      </w:r>
      <w:r w:rsidR="00EA100A" w:rsidRPr="005C4310">
        <w:rPr>
          <w:rFonts w:ascii="Times New Roman" w:hAnsi="Times New Roman"/>
        </w:rPr>
        <w:t>The apple weighs 125 grams,” 125 grams is a quantitative observation of the apple’s appea</w:t>
      </w:r>
      <w:r w:rsidRPr="005C4310">
        <w:rPr>
          <w:rFonts w:ascii="Times New Roman" w:hAnsi="Times New Roman"/>
        </w:rPr>
        <w:t>rance.</w:t>
      </w:r>
      <w:r w:rsidR="006015C4">
        <w:rPr>
          <w:rFonts w:ascii="Times New Roman" w:hAnsi="Times New Roman"/>
        </w:rPr>
        <w:t>)</w:t>
      </w:r>
      <w:r w:rsidR="00C40B43">
        <w:rPr>
          <w:rFonts w:ascii="Times New Roman" w:hAnsi="Times New Roman"/>
        </w:rPr>
        <w:t xml:space="preserve">  Quantitative data refers to numerical or measured data.</w:t>
      </w:r>
    </w:p>
    <w:p w14:paraId="77BA97BB" w14:textId="037F5E50" w:rsidR="008A7DAB" w:rsidRPr="005C4310" w:rsidRDefault="001E7CA6" w:rsidP="002417BD">
      <w:pPr>
        <w:pStyle w:val="ColorfulList-Accent11"/>
        <w:spacing w:after="0"/>
        <w:ind w:left="1170"/>
        <w:rPr>
          <w:rFonts w:ascii="Times New Roman" w:hAnsi="Times New Roman"/>
        </w:rPr>
      </w:pPr>
      <w:r w:rsidRPr="005C4310">
        <w:rPr>
          <w:rFonts w:ascii="Times New Roman" w:hAnsi="Times New Roman"/>
        </w:rPr>
        <w:t>c</w:t>
      </w:r>
      <w:r w:rsidR="005C6F80">
        <w:rPr>
          <w:rFonts w:ascii="Times New Roman" w:hAnsi="Times New Roman"/>
        </w:rPr>
        <w:t xml:space="preserve">. </w:t>
      </w:r>
      <w:r w:rsidRPr="006015C4">
        <w:rPr>
          <w:b/>
        </w:rPr>
        <w:t xml:space="preserve"> </w:t>
      </w:r>
      <w:r w:rsidRPr="006015C4">
        <w:rPr>
          <w:rFonts w:ascii="Times New Roman" w:hAnsi="Times New Roman"/>
          <w:b/>
        </w:rPr>
        <w:t>I</w:t>
      </w:r>
      <w:r w:rsidRPr="005C6F80">
        <w:rPr>
          <w:rFonts w:ascii="Times New Roman" w:hAnsi="Times New Roman"/>
          <w:b/>
        </w:rPr>
        <w:t>nferences</w:t>
      </w:r>
      <w:r w:rsidRPr="005C6F80">
        <w:rPr>
          <w:rFonts w:ascii="Times New Roman" w:hAnsi="Times New Roman"/>
        </w:rPr>
        <w:t xml:space="preserve"> </w:t>
      </w:r>
      <w:r w:rsidRPr="005C4310">
        <w:rPr>
          <w:rFonts w:ascii="Times New Roman" w:hAnsi="Times New Roman"/>
        </w:rPr>
        <w:t xml:space="preserve">– </w:t>
      </w:r>
      <w:r w:rsidRPr="005C6F80">
        <w:rPr>
          <w:rFonts w:ascii="Times New Roman" w:hAnsi="Times New Roman"/>
          <w:i/>
        </w:rPr>
        <w:t>conclusions based on observation</w:t>
      </w:r>
      <w:r w:rsidR="008A7DAB" w:rsidRPr="005C6F80">
        <w:rPr>
          <w:rFonts w:ascii="Times New Roman" w:hAnsi="Times New Roman"/>
          <w:i/>
        </w:rPr>
        <w:t>s</w:t>
      </w:r>
      <w:r w:rsidR="008A7DAB" w:rsidRPr="005C4310">
        <w:rPr>
          <w:rFonts w:ascii="Times New Roman" w:hAnsi="Times New Roman"/>
        </w:rPr>
        <w:t xml:space="preserve">. Inferences go beyond what we </w:t>
      </w:r>
    </w:p>
    <w:p w14:paraId="399D22AD" w14:textId="1CD99A79" w:rsidR="001E7CA6" w:rsidRPr="005C4310" w:rsidRDefault="001E7CA6" w:rsidP="002417BD">
      <w:pPr>
        <w:pStyle w:val="ColorfulList-Accent11"/>
        <w:spacing w:after="0"/>
        <w:ind w:left="1430"/>
        <w:rPr>
          <w:rFonts w:ascii="Times New Roman" w:hAnsi="Times New Roman"/>
        </w:rPr>
      </w:pPr>
      <w:r w:rsidRPr="005C4310">
        <w:rPr>
          <w:rFonts w:ascii="Times New Roman" w:hAnsi="Times New Roman"/>
        </w:rPr>
        <w:t>can directly sense</w:t>
      </w:r>
      <w:r w:rsidR="006015C4">
        <w:rPr>
          <w:rFonts w:ascii="Times New Roman" w:hAnsi="Times New Roman"/>
        </w:rPr>
        <w:t>.</w:t>
      </w:r>
      <w:r w:rsidR="008A7DAB" w:rsidRPr="005C4310">
        <w:rPr>
          <w:rFonts w:ascii="Times New Roman" w:hAnsi="Times New Roman"/>
        </w:rPr>
        <w:t xml:space="preserve">  </w:t>
      </w:r>
      <w:r w:rsidRPr="005C4310">
        <w:rPr>
          <w:rFonts w:ascii="Times New Roman" w:hAnsi="Times New Roman"/>
        </w:rPr>
        <w:t xml:space="preserve">(Example: You make an inference when you use clues from a story to figure out something the author </w:t>
      </w:r>
      <w:r w:rsidRPr="005C4310">
        <w:rPr>
          <w:rFonts w:ascii="Times New Roman" w:hAnsi="Times New Roman"/>
          <w:i/>
        </w:rPr>
        <w:t>doesn’t</w:t>
      </w:r>
      <w:r w:rsidRPr="005C4310">
        <w:rPr>
          <w:rFonts w:ascii="Times New Roman" w:hAnsi="Times New Roman"/>
        </w:rPr>
        <w:t xml:space="preserve"> tell you.)</w:t>
      </w:r>
    </w:p>
    <w:p w14:paraId="3D27373D" w14:textId="77777777" w:rsidR="006015C4" w:rsidRDefault="008A7DAB" w:rsidP="006015C4">
      <w:pPr>
        <w:pStyle w:val="ColorfulList-Accent11"/>
        <w:spacing w:after="0"/>
        <w:rPr>
          <w:rFonts w:ascii="Times New Roman" w:hAnsi="Times New Roman"/>
        </w:rPr>
      </w:pPr>
      <w:r w:rsidRPr="005C4310">
        <w:rPr>
          <w:rFonts w:ascii="Times New Roman" w:hAnsi="Times New Roman"/>
        </w:rPr>
        <w:t xml:space="preserve">        d</w:t>
      </w:r>
      <w:r w:rsidR="005C6F80">
        <w:rPr>
          <w:rFonts w:ascii="Times New Roman" w:hAnsi="Times New Roman"/>
        </w:rPr>
        <w:t xml:space="preserve">. </w:t>
      </w:r>
      <w:r w:rsidRPr="006015C4">
        <w:rPr>
          <w:b/>
        </w:rPr>
        <w:t xml:space="preserve"> </w:t>
      </w:r>
      <w:r w:rsidRPr="005C6F80">
        <w:rPr>
          <w:rFonts w:ascii="Times New Roman" w:hAnsi="Times New Roman"/>
          <w:b/>
        </w:rPr>
        <w:t>Predictions-</w:t>
      </w:r>
      <w:r w:rsidRPr="005C4310">
        <w:rPr>
          <w:rFonts w:ascii="Times New Roman" w:hAnsi="Times New Roman"/>
        </w:rPr>
        <w:t xml:space="preserve"> using observations, inferences, and/or trends in data to predict what will happen in the </w:t>
      </w:r>
    </w:p>
    <w:p w14:paraId="45954795" w14:textId="3382A4EF" w:rsidR="008A7DAB" w:rsidRPr="005C4310" w:rsidRDefault="006015C4" w:rsidP="006015C4">
      <w:pPr>
        <w:pStyle w:val="ColorfulList-Accent11"/>
        <w:spacing w:after="0"/>
        <w:rPr>
          <w:rFonts w:ascii="Times New Roman" w:hAnsi="Times New Roman"/>
        </w:rPr>
      </w:pPr>
      <w:r>
        <w:rPr>
          <w:rFonts w:ascii="Times New Roman" w:hAnsi="Times New Roman"/>
        </w:rPr>
        <w:t xml:space="preserve">              </w:t>
      </w:r>
      <w:r w:rsidR="008A7DAB" w:rsidRPr="005C6F80">
        <w:rPr>
          <w:rFonts w:ascii="Times New Roman" w:hAnsi="Times New Roman"/>
          <w:i/>
        </w:rPr>
        <w:t>future</w:t>
      </w:r>
      <w:r w:rsidR="008A7DAB" w:rsidRPr="005C4310">
        <w:rPr>
          <w:rFonts w:ascii="Times New Roman" w:hAnsi="Times New Roman"/>
        </w:rPr>
        <w:t xml:space="preserve">. </w:t>
      </w:r>
    </w:p>
    <w:p w14:paraId="04DB6D1C" w14:textId="27B3563A" w:rsidR="001E7CA6" w:rsidRDefault="008A7DAB" w:rsidP="002417BD">
      <w:pPr>
        <w:pStyle w:val="ColorfulList-Accent11"/>
        <w:spacing w:after="0"/>
        <w:ind w:left="1440"/>
        <w:rPr>
          <w:rFonts w:ascii="Times New Roman" w:hAnsi="Times New Roman"/>
        </w:rPr>
      </w:pPr>
      <w:r w:rsidRPr="005C4310">
        <w:rPr>
          <w:rFonts w:ascii="Times New Roman" w:hAnsi="Times New Roman"/>
        </w:rPr>
        <w:t>(Example: If, on a sunny day, you observe a massive line</w:t>
      </w:r>
      <w:r w:rsidR="006015C4">
        <w:rPr>
          <w:rFonts w:ascii="Times New Roman" w:hAnsi="Times New Roman"/>
        </w:rPr>
        <w:t xml:space="preserve"> of dark clouds quickly advancing</w:t>
      </w:r>
      <w:r w:rsidRPr="005C4310">
        <w:rPr>
          <w:rFonts w:ascii="Times New Roman" w:hAnsi="Times New Roman"/>
        </w:rPr>
        <w:t>, what prediction can you make?)</w:t>
      </w:r>
    </w:p>
    <w:p w14:paraId="1EE8A011" w14:textId="08450490" w:rsidR="009F7120" w:rsidRPr="005C4310" w:rsidRDefault="005C6F80" w:rsidP="002417BD">
      <w:pPr>
        <w:pStyle w:val="ColorfulList-Accent11"/>
        <w:spacing w:after="0"/>
        <w:rPr>
          <w:rFonts w:ascii="Times New Roman" w:hAnsi="Times New Roman"/>
        </w:rPr>
      </w:pPr>
      <w:r>
        <w:rPr>
          <w:rFonts w:ascii="Times New Roman" w:hAnsi="Times New Roman"/>
        </w:rPr>
        <w:t xml:space="preserve">   </w:t>
      </w:r>
      <w:r w:rsidR="00A2665D" w:rsidRPr="005C4310">
        <w:rPr>
          <w:rFonts w:ascii="Times New Roman" w:hAnsi="Times New Roman"/>
        </w:rPr>
        <w:t xml:space="preserve">2. </w:t>
      </w:r>
      <w:r>
        <w:rPr>
          <w:rFonts w:ascii="Times New Roman" w:hAnsi="Times New Roman"/>
        </w:rPr>
        <w:t xml:space="preserve"> </w:t>
      </w:r>
      <w:r w:rsidR="00020DBF" w:rsidRPr="005C4310">
        <w:rPr>
          <w:rFonts w:ascii="Times New Roman" w:hAnsi="Times New Roman"/>
        </w:rPr>
        <w:t>Do research</w:t>
      </w:r>
      <w:r w:rsidR="003824B8" w:rsidRPr="005C4310">
        <w:rPr>
          <w:rFonts w:ascii="Times New Roman" w:hAnsi="Times New Roman"/>
        </w:rPr>
        <w:t xml:space="preserve"> </w:t>
      </w:r>
      <w:r w:rsidR="00C40B43">
        <w:rPr>
          <w:rFonts w:ascii="Times New Roman" w:hAnsi="Times New Roman"/>
        </w:rPr>
        <w:t>–</w:t>
      </w:r>
      <w:r w:rsidR="003824B8" w:rsidRPr="005C4310">
        <w:rPr>
          <w:rFonts w:ascii="Times New Roman" w:hAnsi="Times New Roman"/>
        </w:rPr>
        <w:t xml:space="preserve"> </w:t>
      </w:r>
      <w:r w:rsidR="00C40B43">
        <w:rPr>
          <w:rFonts w:ascii="Times New Roman" w:hAnsi="Times New Roman"/>
        </w:rPr>
        <w:t xml:space="preserve">In this step, we are talking about doing literature research, not lab-based research.  Scientists should read about the research that has already been done on the topic by searching the Internet and scientific journals.  </w:t>
      </w:r>
      <w:r w:rsidR="009F7120" w:rsidRPr="005C4310">
        <w:rPr>
          <w:rFonts w:ascii="Times New Roman" w:hAnsi="Times New Roman"/>
        </w:rPr>
        <w:t>Good quality research helps in developing an excellent hypothesis.</w:t>
      </w:r>
    </w:p>
    <w:p w14:paraId="3AC62AB6" w14:textId="77777777" w:rsidR="00724110" w:rsidRPr="005C4310" w:rsidRDefault="00724110" w:rsidP="002417BD">
      <w:pPr>
        <w:ind w:left="720"/>
        <w:rPr>
          <w:sz w:val="22"/>
          <w:szCs w:val="22"/>
        </w:rPr>
      </w:pPr>
    </w:p>
    <w:p w14:paraId="5D515DB4" w14:textId="1D9ABE78" w:rsidR="009F7120" w:rsidRPr="005C4310" w:rsidRDefault="00724110" w:rsidP="002417BD">
      <w:pPr>
        <w:tabs>
          <w:tab w:val="left" w:pos="720"/>
        </w:tabs>
        <w:rPr>
          <w:sz w:val="22"/>
          <w:szCs w:val="22"/>
        </w:rPr>
      </w:pPr>
      <w:r w:rsidRPr="00C40B43">
        <w:rPr>
          <w:rFonts w:eastAsia="Calibri"/>
          <w:b/>
          <w:sz w:val="22"/>
          <w:szCs w:val="22"/>
        </w:rPr>
        <w:t xml:space="preserve">        </w:t>
      </w:r>
      <w:r w:rsidR="00C40B43" w:rsidRPr="00C40B43">
        <w:rPr>
          <w:b/>
          <w:sz w:val="22"/>
          <w:szCs w:val="22"/>
        </w:rPr>
        <w:t>Step 3:</w:t>
      </w:r>
      <w:r w:rsidR="00C40B43">
        <w:rPr>
          <w:sz w:val="22"/>
          <w:szCs w:val="22"/>
        </w:rPr>
        <w:t xml:space="preserve">  </w:t>
      </w:r>
      <w:r w:rsidR="009F7120" w:rsidRPr="005C4310">
        <w:rPr>
          <w:b/>
          <w:sz w:val="22"/>
          <w:szCs w:val="22"/>
        </w:rPr>
        <w:t>Formulate a Hypothesis</w:t>
      </w:r>
    </w:p>
    <w:p w14:paraId="15849EB5" w14:textId="77777777" w:rsidR="009F7120" w:rsidRPr="005C4310" w:rsidRDefault="009F7120" w:rsidP="002417BD">
      <w:pPr>
        <w:pStyle w:val="ListParagraph"/>
        <w:numPr>
          <w:ilvl w:val="0"/>
          <w:numId w:val="5"/>
        </w:numPr>
        <w:tabs>
          <w:tab w:val="left" w:pos="720"/>
        </w:tabs>
        <w:ind w:left="1170"/>
        <w:rPr>
          <w:rFonts w:ascii="Times New Roman" w:hAnsi="Times New Roman" w:cs="Times New Roman"/>
          <w:sz w:val="22"/>
          <w:szCs w:val="22"/>
        </w:rPr>
      </w:pPr>
      <w:r w:rsidRPr="005C4310">
        <w:rPr>
          <w:rFonts w:ascii="Times New Roman" w:hAnsi="Times New Roman" w:cs="Times New Roman"/>
          <w:sz w:val="22"/>
          <w:szCs w:val="22"/>
        </w:rPr>
        <w:t xml:space="preserve">A </w:t>
      </w:r>
      <w:r w:rsidRPr="005C4310">
        <w:rPr>
          <w:rFonts w:ascii="Times New Roman" w:hAnsi="Times New Roman" w:cs="Times New Roman"/>
          <w:b/>
          <w:i/>
          <w:sz w:val="22"/>
          <w:szCs w:val="22"/>
        </w:rPr>
        <w:t>hypothesis</w:t>
      </w:r>
      <w:r w:rsidRPr="005C4310">
        <w:rPr>
          <w:rFonts w:ascii="Times New Roman" w:hAnsi="Times New Roman" w:cs="Times New Roman"/>
          <w:sz w:val="22"/>
          <w:szCs w:val="22"/>
        </w:rPr>
        <w:t xml:space="preserve"> is a </w:t>
      </w:r>
      <w:r w:rsidRPr="005C6F80">
        <w:rPr>
          <w:rFonts w:ascii="Times New Roman" w:hAnsi="Times New Roman" w:cs="Times New Roman"/>
          <w:i/>
          <w:sz w:val="22"/>
          <w:szCs w:val="22"/>
        </w:rPr>
        <w:t>prediction or possible answer</w:t>
      </w:r>
      <w:r w:rsidRPr="005C4310">
        <w:rPr>
          <w:rFonts w:ascii="Times New Roman" w:hAnsi="Times New Roman" w:cs="Times New Roman"/>
          <w:sz w:val="22"/>
          <w:szCs w:val="22"/>
        </w:rPr>
        <w:t xml:space="preserve"> to the problem or question.</w:t>
      </w:r>
    </w:p>
    <w:p w14:paraId="1BC930D7" w14:textId="5C591787" w:rsidR="009F7120" w:rsidRPr="005C4310" w:rsidRDefault="009F7120" w:rsidP="002417BD">
      <w:pPr>
        <w:pStyle w:val="ListParagraph"/>
        <w:numPr>
          <w:ilvl w:val="0"/>
          <w:numId w:val="5"/>
        </w:numPr>
        <w:tabs>
          <w:tab w:val="left" w:pos="720"/>
        </w:tabs>
        <w:ind w:left="1170"/>
        <w:rPr>
          <w:rFonts w:ascii="Times New Roman" w:hAnsi="Times New Roman" w:cs="Times New Roman"/>
          <w:sz w:val="22"/>
          <w:szCs w:val="22"/>
        </w:rPr>
      </w:pPr>
      <w:r w:rsidRPr="005C4310">
        <w:rPr>
          <w:rFonts w:ascii="Times New Roman" w:hAnsi="Times New Roman" w:cs="Times New Roman"/>
          <w:sz w:val="22"/>
          <w:szCs w:val="22"/>
        </w:rPr>
        <w:t xml:space="preserve">It is a relationship between the </w:t>
      </w:r>
      <w:r w:rsidRPr="006015C4">
        <w:rPr>
          <w:rFonts w:ascii="Times New Roman" w:hAnsi="Times New Roman" w:cs="Times New Roman"/>
          <w:b/>
          <w:sz w:val="22"/>
          <w:szCs w:val="22"/>
        </w:rPr>
        <w:t>Independent</w:t>
      </w:r>
      <w:r w:rsidRPr="005C4310">
        <w:rPr>
          <w:rFonts w:ascii="Times New Roman" w:hAnsi="Times New Roman" w:cs="Times New Roman"/>
          <w:sz w:val="22"/>
          <w:szCs w:val="22"/>
        </w:rPr>
        <w:t xml:space="preserve"> </w:t>
      </w:r>
      <w:r w:rsidR="006015C4" w:rsidRPr="006015C4">
        <w:rPr>
          <w:rFonts w:ascii="Times New Roman" w:hAnsi="Times New Roman" w:cs="Times New Roman"/>
          <w:b/>
          <w:sz w:val="22"/>
          <w:szCs w:val="22"/>
        </w:rPr>
        <w:t>variable</w:t>
      </w:r>
      <w:r w:rsidR="006015C4">
        <w:rPr>
          <w:rFonts w:ascii="Times New Roman" w:hAnsi="Times New Roman" w:cs="Times New Roman"/>
          <w:b/>
          <w:sz w:val="22"/>
          <w:szCs w:val="22"/>
        </w:rPr>
        <w:t xml:space="preserve"> </w:t>
      </w:r>
      <w:r w:rsidRPr="005C4310">
        <w:rPr>
          <w:rFonts w:ascii="Times New Roman" w:hAnsi="Times New Roman" w:cs="Times New Roman"/>
          <w:sz w:val="22"/>
          <w:szCs w:val="22"/>
        </w:rPr>
        <w:t xml:space="preserve">and </w:t>
      </w:r>
      <w:r w:rsidRPr="006015C4">
        <w:rPr>
          <w:rFonts w:ascii="Times New Roman" w:hAnsi="Times New Roman" w:cs="Times New Roman"/>
          <w:b/>
          <w:sz w:val="22"/>
          <w:szCs w:val="22"/>
        </w:rPr>
        <w:t>Dependent variables</w:t>
      </w:r>
      <w:r w:rsidRPr="005C4310">
        <w:rPr>
          <w:rFonts w:ascii="Times New Roman" w:hAnsi="Times New Roman" w:cs="Times New Roman"/>
          <w:sz w:val="22"/>
          <w:szCs w:val="22"/>
        </w:rPr>
        <w:t>.</w:t>
      </w:r>
    </w:p>
    <w:p w14:paraId="10636C98" w14:textId="5F57873A" w:rsidR="009F7120" w:rsidRPr="005C4310" w:rsidRDefault="009F7120" w:rsidP="002417BD">
      <w:pPr>
        <w:pStyle w:val="ListParagraph"/>
        <w:numPr>
          <w:ilvl w:val="1"/>
          <w:numId w:val="5"/>
        </w:numPr>
        <w:tabs>
          <w:tab w:val="left" w:pos="720"/>
        </w:tabs>
        <w:ind w:left="1440" w:hanging="270"/>
        <w:rPr>
          <w:rFonts w:ascii="Times New Roman" w:hAnsi="Times New Roman" w:cs="Times New Roman"/>
          <w:sz w:val="22"/>
          <w:szCs w:val="22"/>
        </w:rPr>
      </w:pPr>
      <w:r w:rsidRPr="005C4310">
        <w:rPr>
          <w:rFonts w:ascii="Times New Roman" w:hAnsi="Times New Roman" w:cs="Times New Roman"/>
          <w:b/>
          <w:i/>
          <w:sz w:val="22"/>
          <w:szCs w:val="22"/>
        </w:rPr>
        <w:t>Independent Variable</w:t>
      </w:r>
      <w:r w:rsidRPr="005C4310">
        <w:rPr>
          <w:rFonts w:ascii="Times New Roman" w:hAnsi="Times New Roman" w:cs="Times New Roman"/>
          <w:b/>
          <w:sz w:val="22"/>
          <w:szCs w:val="22"/>
        </w:rPr>
        <w:t xml:space="preserve"> (manipulated variable)</w:t>
      </w:r>
      <w:r w:rsidRPr="005C4310">
        <w:rPr>
          <w:rFonts w:ascii="Times New Roman" w:hAnsi="Times New Roman" w:cs="Times New Roman"/>
          <w:sz w:val="22"/>
          <w:szCs w:val="22"/>
        </w:rPr>
        <w:t xml:space="preserve"> – the factor that is </w:t>
      </w:r>
      <w:r w:rsidRPr="005C6F80">
        <w:rPr>
          <w:rFonts w:ascii="Times New Roman" w:hAnsi="Times New Roman" w:cs="Times New Roman"/>
          <w:i/>
          <w:sz w:val="22"/>
          <w:szCs w:val="22"/>
        </w:rPr>
        <w:t>intentionally varied</w:t>
      </w:r>
      <w:r w:rsidR="00C40B43">
        <w:rPr>
          <w:rFonts w:ascii="Times New Roman" w:hAnsi="Times New Roman" w:cs="Times New Roman"/>
          <w:i/>
          <w:sz w:val="22"/>
          <w:szCs w:val="22"/>
        </w:rPr>
        <w:t>/tested</w:t>
      </w:r>
      <w:r w:rsidRPr="005C4310">
        <w:rPr>
          <w:rFonts w:ascii="Times New Roman" w:hAnsi="Times New Roman" w:cs="Times New Roman"/>
          <w:sz w:val="22"/>
          <w:szCs w:val="22"/>
        </w:rPr>
        <w:t xml:space="preserve"> by the experimenter. </w:t>
      </w:r>
    </w:p>
    <w:p w14:paraId="5149B771" w14:textId="3BEB9802" w:rsidR="009F7120" w:rsidRDefault="009F7120" w:rsidP="002417BD">
      <w:pPr>
        <w:pStyle w:val="ListParagraph"/>
        <w:numPr>
          <w:ilvl w:val="1"/>
          <w:numId w:val="5"/>
        </w:numPr>
        <w:tabs>
          <w:tab w:val="left" w:pos="720"/>
        </w:tabs>
        <w:ind w:left="1440" w:hanging="270"/>
        <w:rPr>
          <w:rFonts w:ascii="Times New Roman" w:hAnsi="Times New Roman" w:cs="Times New Roman"/>
          <w:sz w:val="22"/>
          <w:szCs w:val="22"/>
        </w:rPr>
      </w:pPr>
      <w:r w:rsidRPr="005C4310">
        <w:rPr>
          <w:rFonts w:ascii="Times New Roman" w:hAnsi="Times New Roman" w:cs="Times New Roman"/>
          <w:b/>
          <w:i/>
          <w:sz w:val="22"/>
          <w:szCs w:val="22"/>
        </w:rPr>
        <w:t>Dependent Variable</w:t>
      </w:r>
      <w:r w:rsidRPr="005C4310">
        <w:rPr>
          <w:rFonts w:ascii="Times New Roman" w:hAnsi="Times New Roman" w:cs="Times New Roman"/>
          <w:b/>
          <w:sz w:val="22"/>
          <w:szCs w:val="22"/>
        </w:rPr>
        <w:t xml:space="preserve"> (responding variable)</w:t>
      </w:r>
      <w:r w:rsidRPr="005C4310">
        <w:rPr>
          <w:rFonts w:ascii="Times New Roman" w:hAnsi="Times New Roman" w:cs="Times New Roman"/>
          <w:sz w:val="22"/>
          <w:szCs w:val="22"/>
        </w:rPr>
        <w:t xml:space="preserve"> – the factor that </w:t>
      </w:r>
      <w:r w:rsidRPr="006015C4">
        <w:rPr>
          <w:rFonts w:ascii="Times New Roman" w:hAnsi="Times New Roman" w:cs="Times New Roman"/>
          <w:i/>
          <w:sz w:val="22"/>
          <w:szCs w:val="22"/>
        </w:rPr>
        <w:t>may change</w:t>
      </w:r>
      <w:r w:rsidRPr="005C4310">
        <w:rPr>
          <w:rFonts w:ascii="Times New Roman" w:hAnsi="Times New Roman" w:cs="Times New Roman"/>
          <w:sz w:val="22"/>
          <w:szCs w:val="22"/>
        </w:rPr>
        <w:t xml:space="preserve"> </w:t>
      </w:r>
      <w:proofErr w:type="gramStart"/>
      <w:r w:rsidRPr="005C4310">
        <w:rPr>
          <w:rFonts w:ascii="Times New Roman" w:hAnsi="Times New Roman" w:cs="Times New Roman"/>
          <w:sz w:val="22"/>
          <w:szCs w:val="22"/>
        </w:rPr>
        <w:t>as a result of</w:t>
      </w:r>
      <w:proofErr w:type="gramEnd"/>
      <w:r w:rsidRPr="005C4310">
        <w:rPr>
          <w:rFonts w:ascii="Times New Roman" w:hAnsi="Times New Roman" w:cs="Times New Roman"/>
          <w:sz w:val="22"/>
          <w:szCs w:val="22"/>
        </w:rPr>
        <w:t xml:space="preserve"> changes made in the independent variable (the outcome).</w:t>
      </w:r>
    </w:p>
    <w:p w14:paraId="583359B2" w14:textId="5A07354E" w:rsidR="00C40B43" w:rsidRPr="005C4310" w:rsidRDefault="00C40B43" w:rsidP="002417BD">
      <w:pPr>
        <w:pStyle w:val="ListParagraph"/>
        <w:numPr>
          <w:ilvl w:val="1"/>
          <w:numId w:val="5"/>
        </w:numPr>
        <w:tabs>
          <w:tab w:val="left" w:pos="720"/>
        </w:tabs>
        <w:ind w:left="1440" w:hanging="270"/>
        <w:rPr>
          <w:rFonts w:ascii="Times New Roman" w:hAnsi="Times New Roman" w:cs="Times New Roman"/>
          <w:sz w:val="22"/>
          <w:szCs w:val="22"/>
        </w:rPr>
      </w:pPr>
      <w:r>
        <w:rPr>
          <w:rFonts w:ascii="Times New Roman" w:hAnsi="Times New Roman" w:cs="Times New Roman"/>
          <w:b/>
          <w:i/>
          <w:sz w:val="22"/>
          <w:szCs w:val="22"/>
        </w:rPr>
        <w:t>Example</w:t>
      </w:r>
      <w:r w:rsidRPr="00C40B43">
        <w:rPr>
          <w:rFonts w:ascii="Times New Roman" w:hAnsi="Times New Roman" w:cs="Times New Roman"/>
          <w:sz w:val="22"/>
          <w:szCs w:val="22"/>
        </w:rPr>
        <w:t>:</w:t>
      </w:r>
      <w:r>
        <w:rPr>
          <w:rFonts w:ascii="Times New Roman" w:hAnsi="Times New Roman" w:cs="Times New Roman"/>
          <w:sz w:val="22"/>
          <w:szCs w:val="22"/>
        </w:rPr>
        <w:t xml:space="preserve">  Let’s say that a scientist wanted to know if </w:t>
      </w:r>
      <w:r w:rsidR="00BF0468">
        <w:rPr>
          <w:rFonts w:ascii="Times New Roman" w:hAnsi="Times New Roman" w:cs="Times New Roman"/>
          <w:sz w:val="22"/>
          <w:szCs w:val="22"/>
        </w:rPr>
        <w:t>the use of miracle-</w:t>
      </w:r>
      <w:proofErr w:type="spellStart"/>
      <w:r w:rsidR="00BF0468">
        <w:rPr>
          <w:rFonts w:ascii="Times New Roman" w:hAnsi="Times New Roman" w:cs="Times New Roman"/>
          <w:sz w:val="22"/>
          <w:szCs w:val="22"/>
        </w:rPr>
        <w:t>gro</w:t>
      </w:r>
      <w:proofErr w:type="spellEnd"/>
      <w:r w:rsidR="00BF0468">
        <w:rPr>
          <w:rFonts w:ascii="Times New Roman" w:hAnsi="Times New Roman" w:cs="Times New Roman"/>
          <w:sz w:val="22"/>
          <w:szCs w:val="22"/>
        </w:rPr>
        <w:t xml:space="preserve"> affected the height of tomato plants.  The independent variable in the experiment would be the amount of miracle-</w:t>
      </w:r>
      <w:proofErr w:type="spellStart"/>
      <w:r w:rsidR="00BF0468">
        <w:rPr>
          <w:rFonts w:ascii="Times New Roman" w:hAnsi="Times New Roman" w:cs="Times New Roman"/>
          <w:sz w:val="22"/>
          <w:szCs w:val="22"/>
        </w:rPr>
        <w:t>gro</w:t>
      </w:r>
      <w:proofErr w:type="spellEnd"/>
      <w:r w:rsidR="00BF0468">
        <w:rPr>
          <w:rFonts w:ascii="Times New Roman" w:hAnsi="Times New Roman" w:cs="Times New Roman"/>
          <w:sz w:val="22"/>
          <w:szCs w:val="22"/>
        </w:rPr>
        <w:t xml:space="preserve"> applied to the plants.  The dependent variable would be the height of the plants.</w:t>
      </w:r>
    </w:p>
    <w:p w14:paraId="1179BAB5" w14:textId="52F4903B" w:rsidR="00A80694" w:rsidRDefault="006015C4" w:rsidP="002417BD">
      <w:pPr>
        <w:pStyle w:val="ListParagraph"/>
        <w:numPr>
          <w:ilvl w:val="1"/>
          <w:numId w:val="5"/>
        </w:numPr>
        <w:tabs>
          <w:tab w:val="left" w:pos="720"/>
        </w:tabs>
        <w:ind w:left="1440" w:hanging="270"/>
        <w:rPr>
          <w:rFonts w:ascii="Times New Roman" w:hAnsi="Times New Roman" w:cs="Times New Roman"/>
          <w:sz w:val="22"/>
          <w:szCs w:val="22"/>
        </w:rPr>
      </w:pPr>
      <w:r>
        <w:rPr>
          <w:rFonts w:ascii="Times New Roman" w:hAnsi="Times New Roman" w:cs="Times New Roman"/>
          <w:sz w:val="22"/>
          <w:szCs w:val="22"/>
        </w:rPr>
        <w:t xml:space="preserve">The hypothesis </w:t>
      </w:r>
      <w:r w:rsidRPr="006015C4">
        <w:rPr>
          <w:rFonts w:ascii="Times New Roman" w:hAnsi="Times New Roman" w:cs="Times New Roman"/>
          <w:sz w:val="22"/>
          <w:szCs w:val="22"/>
          <w:u w:val="single"/>
        </w:rPr>
        <w:t>n</w:t>
      </w:r>
      <w:r w:rsidR="00A80694" w:rsidRPr="006015C4">
        <w:rPr>
          <w:rFonts w:ascii="Times New Roman" w:hAnsi="Times New Roman" w:cs="Times New Roman"/>
          <w:sz w:val="22"/>
          <w:szCs w:val="22"/>
          <w:u w:val="single"/>
        </w:rPr>
        <w:t>eeds</w:t>
      </w:r>
      <w:r w:rsidR="00A80694" w:rsidRPr="005C6F80">
        <w:rPr>
          <w:rFonts w:ascii="Times New Roman" w:hAnsi="Times New Roman" w:cs="Times New Roman"/>
          <w:sz w:val="22"/>
          <w:szCs w:val="22"/>
        </w:rPr>
        <w:t xml:space="preserve"> to be</w:t>
      </w:r>
      <w:r w:rsidR="00BF0468">
        <w:rPr>
          <w:rFonts w:ascii="Times New Roman" w:hAnsi="Times New Roman" w:cs="Times New Roman"/>
          <w:sz w:val="22"/>
          <w:szCs w:val="22"/>
        </w:rPr>
        <w:t xml:space="preserve"> written </w:t>
      </w:r>
      <w:proofErr w:type="gramStart"/>
      <w:r w:rsidR="00BF0468">
        <w:rPr>
          <w:rFonts w:ascii="Times New Roman" w:hAnsi="Times New Roman" w:cs="Times New Roman"/>
          <w:sz w:val="22"/>
          <w:szCs w:val="22"/>
        </w:rPr>
        <w:t xml:space="preserve">as </w:t>
      </w:r>
      <w:r w:rsidR="00A80694" w:rsidRPr="005C6F80">
        <w:rPr>
          <w:rFonts w:ascii="Times New Roman" w:hAnsi="Times New Roman" w:cs="Times New Roman"/>
          <w:sz w:val="22"/>
          <w:szCs w:val="22"/>
        </w:rPr>
        <w:t xml:space="preserve"> an</w:t>
      </w:r>
      <w:proofErr w:type="gramEnd"/>
      <w:r w:rsidR="00A80694" w:rsidRPr="005C6F80">
        <w:rPr>
          <w:rFonts w:ascii="Times New Roman" w:hAnsi="Times New Roman" w:cs="Times New Roman"/>
          <w:sz w:val="22"/>
          <w:szCs w:val="22"/>
        </w:rPr>
        <w:t xml:space="preserve"> </w:t>
      </w:r>
      <w:r w:rsidR="005C6F80">
        <w:rPr>
          <w:rFonts w:ascii="Times New Roman" w:hAnsi="Times New Roman" w:cs="Times New Roman"/>
          <w:sz w:val="22"/>
          <w:szCs w:val="22"/>
        </w:rPr>
        <w:t>“</w:t>
      </w:r>
      <w:r>
        <w:rPr>
          <w:rFonts w:ascii="Times New Roman" w:hAnsi="Times New Roman" w:cs="Times New Roman"/>
          <w:sz w:val="22"/>
          <w:szCs w:val="22"/>
        </w:rPr>
        <w:t>If…</w:t>
      </w:r>
      <w:r w:rsidR="00A80694" w:rsidRPr="005C6F80">
        <w:rPr>
          <w:rFonts w:ascii="Times New Roman" w:hAnsi="Times New Roman" w:cs="Times New Roman"/>
          <w:sz w:val="22"/>
          <w:szCs w:val="22"/>
        </w:rPr>
        <w:t>then</w:t>
      </w:r>
      <w:r w:rsidR="005C6F80">
        <w:rPr>
          <w:rFonts w:ascii="Times New Roman" w:hAnsi="Times New Roman" w:cs="Times New Roman"/>
          <w:sz w:val="22"/>
          <w:szCs w:val="22"/>
        </w:rPr>
        <w:t>”</w:t>
      </w:r>
      <w:r w:rsidR="00A80694" w:rsidRPr="005C6F80">
        <w:rPr>
          <w:rFonts w:ascii="Times New Roman" w:hAnsi="Times New Roman" w:cs="Times New Roman"/>
          <w:sz w:val="22"/>
          <w:szCs w:val="22"/>
        </w:rPr>
        <w:t xml:space="preserve"> statement</w:t>
      </w:r>
      <w:r w:rsidR="00A80694" w:rsidRPr="005C4310">
        <w:rPr>
          <w:rFonts w:ascii="Times New Roman" w:hAnsi="Times New Roman" w:cs="Times New Roman"/>
          <w:sz w:val="22"/>
          <w:szCs w:val="22"/>
        </w:rPr>
        <w:t>.</w:t>
      </w:r>
    </w:p>
    <w:p w14:paraId="1A5ADD30" w14:textId="0ADF475B" w:rsidR="005C6F80" w:rsidRDefault="005C6F80" w:rsidP="002417BD">
      <w:pPr>
        <w:pStyle w:val="ListParagraph"/>
        <w:tabs>
          <w:tab w:val="left" w:pos="720"/>
        </w:tabs>
        <w:ind w:left="1440"/>
        <w:rPr>
          <w:rFonts w:ascii="Times New Roman" w:hAnsi="Times New Roman" w:cs="Times New Roman"/>
          <w:sz w:val="22"/>
          <w:szCs w:val="22"/>
        </w:rPr>
      </w:pPr>
      <w:r>
        <w:rPr>
          <w:rFonts w:ascii="Times New Roman" w:hAnsi="Times New Roman" w:cs="Times New Roman"/>
          <w:sz w:val="22"/>
          <w:szCs w:val="22"/>
        </w:rPr>
        <w:t xml:space="preserve">The “If” part of the statement </w:t>
      </w:r>
      <w:r w:rsidR="00BF0468">
        <w:rPr>
          <w:rFonts w:ascii="Times New Roman" w:hAnsi="Times New Roman" w:cs="Times New Roman"/>
          <w:i/>
          <w:sz w:val="22"/>
          <w:szCs w:val="22"/>
        </w:rPr>
        <w:t>should describe what is done to the independent variable.</w:t>
      </w:r>
    </w:p>
    <w:p w14:paraId="65CAE0D8" w14:textId="5595A56C" w:rsidR="00BF0468" w:rsidRDefault="005C6F80" w:rsidP="002417BD">
      <w:pPr>
        <w:pStyle w:val="ListParagraph"/>
        <w:tabs>
          <w:tab w:val="left" w:pos="720"/>
        </w:tabs>
        <w:ind w:left="1440"/>
        <w:rPr>
          <w:rFonts w:ascii="Times New Roman" w:hAnsi="Times New Roman" w:cs="Times New Roman"/>
          <w:i/>
          <w:sz w:val="22"/>
          <w:szCs w:val="22"/>
        </w:rPr>
      </w:pPr>
      <w:r>
        <w:rPr>
          <w:rFonts w:ascii="Times New Roman" w:hAnsi="Times New Roman" w:cs="Times New Roman"/>
          <w:sz w:val="22"/>
          <w:szCs w:val="22"/>
        </w:rPr>
        <w:t xml:space="preserve">The “then” part of your statement </w:t>
      </w:r>
      <w:r w:rsidR="00BF0468">
        <w:rPr>
          <w:rFonts w:ascii="Times New Roman" w:hAnsi="Times New Roman" w:cs="Times New Roman"/>
          <w:i/>
          <w:sz w:val="22"/>
          <w:szCs w:val="22"/>
        </w:rPr>
        <w:t xml:space="preserve">is the </w:t>
      </w:r>
      <w:r>
        <w:rPr>
          <w:rFonts w:ascii="Times New Roman" w:hAnsi="Times New Roman" w:cs="Times New Roman"/>
          <w:i/>
          <w:sz w:val="22"/>
          <w:szCs w:val="22"/>
        </w:rPr>
        <w:t xml:space="preserve">prediction </w:t>
      </w:r>
      <w:r w:rsidR="00BF0468">
        <w:rPr>
          <w:rFonts w:ascii="Times New Roman" w:hAnsi="Times New Roman" w:cs="Times New Roman"/>
          <w:i/>
          <w:sz w:val="22"/>
          <w:szCs w:val="22"/>
        </w:rPr>
        <w:t>of what will happen to the dependent variable</w:t>
      </w:r>
      <w:r>
        <w:rPr>
          <w:rFonts w:ascii="Times New Roman" w:hAnsi="Times New Roman" w:cs="Times New Roman"/>
          <w:i/>
          <w:sz w:val="22"/>
          <w:szCs w:val="22"/>
        </w:rPr>
        <w:t>.</w:t>
      </w:r>
    </w:p>
    <w:p w14:paraId="05BA3F06" w14:textId="37418EDB" w:rsidR="006015C4" w:rsidRDefault="00BF0468" w:rsidP="002417BD">
      <w:pPr>
        <w:pStyle w:val="ListParagraph"/>
        <w:tabs>
          <w:tab w:val="left" w:pos="720"/>
        </w:tabs>
        <w:ind w:left="1440"/>
        <w:rPr>
          <w:rFonts w:ascii="Times New Roman" w:hAnsi="Times New Roman" w:cs="Times New Roman"/>
          <w:sz w:val="22"/>
          <w:szCs w:val="22"/>
        </w:rPr>
      </w:pPr>
      <w:r w:rsidRPr="00BF0468">
        <w:rPr>
          <w:rFonts w:ascii="Times New Roman" w:hAnsi="Times New Roman" w:cs="Times New Roman"/>
          <w:b/>
          <w:i/>
          <w:sz w:val="22"/>
          <w:szCs w:val="22"/>
        </w:rPr>
        <w:t>Example</w:t>
      </w:r>
      <w:r>
        <w:rPr>
          <w:rFonts w:ascii="Times New Roman" w:hAnsi="Times New Roman" w:cs="Times New Roman"/>
          <w:i/>
          <w:sz w:val="22"/>
          <w:szCs w:val="22"/>
        </w:rPr>
        <w:t xml:space="preserve">:  </w:t>
      </w:r>
      <w:r>
        <w:rPr>
          <w:rFonts w:ascii="Times New Roman" w:hAnsi="Times New Roman" w:cs="Times New Roman"/>
          <w:sz w:val="22"/>
          <w:szCs w:val="22"/>
        </w:rPr>
        <w:t>If miracle-</w:t>
      </w:r>
      <w:proofErr w:type="spellStart"/>
      <w:r>
        <w:rPr>
          <w:rFonts w:ascii="Times New Roman" w:hAnsi="Times New Roman" w:cs="Times New Roman"/>
          <w:sz w:val="22"/>
          <w:szCs w:val="22"/>
        </w:rPr>
        <w:t>gro</w:t>
      </w:r>
      <w:proofErr w:type="spellEnd"/>
      <w:r>
        <w:rPr>
          <w:rFonts w:ascii="Times New Roman" w:hAnsi="Times New Roman" w:cs="Times New Roman"/>
          <w:sz w:val="22"/>
          <w:szCs w:val="22"/>
        </w:rPr>
        <w:t xml:space="preserve"> is applied to tomato plants, then they will grow taller.</w:t>
      </w:r>
    </w:p>
    <w:p w14:paraId="691231BC" w14:textId="7A0AF2C1" w:rsidR="00E420AE" w:rsidRDefault="00E420AE" w:rsidP="002417BD">
      <w:pPr>
        <w:pStyle w:val="ListParagraph"/>
        <w:tabs>
          <w:tab w:val="left" w:pos="720"/>
        </w:tabs>
        <w:ind w:left="1440"/>
        <w:rPr>
          <w:rFonts w:ascii="Times New Roman" w:hAnsi="Times New Roman" w:cs="Times New Roman"/>
          <w:i/>
          <w:sz w:val="22"/>
          <w:szCs w:val="22"/>
        </w:rPr>
      </w:pPr>
    </w:p>
    <w:p w14:paraId="2A6BF9EE" w14:textId="77777777" w:rsidR="00E420AE" w:rsidRPr="00E420AE" w:rsidRDefault="00E420AE" w:rsidP="00E420AE">
      <w:pPr>
        <w:tabs>
          <w:tab w:val="left" w:pos="720"/>
        </w:tabs>
        <w:ind w:left="360"/>
        <w:rPr>
          <w:b/>
          <w:sz w:val="22"/>
          <w:szCs w:val="22"/>
        </w:rPr>
      </w:pPr>
      <w:r w:rsidRPr="00E420AE">
        <w:rPr>
          <w:b/>
          <w:sz w:val="22"/>
          <w:szCs w:val="22"/>
        </w:rPr>
        <w:t>Step 4:  Experiment</w:t>
      </w:r>
    </w:p>
    <w:p w14:paraId="0B5FE8D2" w14:textId="11600329" w:rsidR="00E420AE" w:rsidRDefault="00D53949" w:rsidP="00E420AE">
      <w:pPr>
        <w:pStyle w:val="ListParagraph"/>
        <w:numPr>
          <w:ilvl w:val="0"/>
          <w:numId w:val="10"/>
        </w:numPr>
        <w:tabs>
          <w:tab w:val="left" w:pos="720"/>
          <w:tab w:val="left" w:pos="1170"/>
        </w:tabs>
        <w:rPr>
          <w:sz w:val="22"/>
          <w:szCs w:val="22"/>
        </w:rPr>
      </w:pPr>
      <w:r>
        <w:rPr>
          <w:sz w:val="22"/>
          <w:szCs w:val="22"/>
        </w:rPr>
        <w:t xml:space="preserve">The scientist must </w:t>
      </w:r>
      <w:r w:rsidR="00E420AE">
        <w:rPr>
          <w:sz w:val="22"/>
          <w:szCs w:val="22"/>
        </w:rPr>
        <w:t xml:space="preserve">develop and follow a </w:t>
      </w:r>
      <w:r w:rsidR="00E420AE">
        <w:rPr>
          <w:i/>
          <w:sz w:val="22"/>
          <w:szCs w:val="22"/>
        </w:rPr>
        <w:t>procedure</w:t>
      </w:r>
      <w:r w:rsidR="00E420AE">
        <w:rPr>
          <w:sz w:val="22"/>
          <w:szCs w:val="22"/>
        </w:rPr>
        <w:t xml:space="preserve"> that anyone can follow.</w:t>
      </w:r>
    </w:p>
    <w:p w14:paraId="79736D18" w14:textId="77777777" w:rsidR="00E420AE" w:rsidRDefault="00E420AE" w:rsidP="00E420AE">
      <w:pPr>
        <w:pStyle w:val="ListParagraph"/>
        <w:numPr>
          <w:ilvl w:val="0"/>
          <w:numId w:val="11"/>
        </w:numPr>
        <w:tabs>
          <w:tab w:val="left" w:pos="720"/>
          <w:tab w:val="left" w:pos="1170"/>
        </w:tabs>
        <w:rPr>
          <w:sz w:val="22"/>
          <w:szCs w:val="22"/>
        </w:rPr>
      </w:pPr>
      <w:r>
        <w:rPr>
          <w:sz w:val="22"/>
          <w:szCs w:val="22"/>
        </w:rPr>
        <w:t xml:space="preserve">Use </w:t>
      </w:r>
      <w:r>
        <w:rPr>
          <w:i/>
          <w:sz w:val="22"/>
          <w:szCs w:val="22"/>
        </w:rPr>
        <w:t xml:space="preserve">precise </w:t>
      </w:r>
      <w:r>
        <w:rPr>
          <w:sz w:val="22"/>
          <w:szCs w:val="22"/>
        </w:rPr>
        <w:t>directions.</w:t>
      </w:r>
    </w:p>
    <w:p w14:paraId="5C2D2362" w14:textId="77777777" w:rsidR="00E420AE" w:rsidRDefault="00E420AE"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Include a </w:t>
      </w:r>
      <w:r>
        <w:rPr>
          <w:rFonts w:ascii="Times New Roman" w:hAnsi="Times New Roman" w:cs="Times New Roman"/>
          <w:i/>
          <w:sz w:val="22"/>
          <w:szCs w:val="22"/>
        </w:rPr>
        <w:t>detailed materials list.</w:t>
      </w:r>
    </w:p>
    <w:p w14:paraId="4AB35592" w14:textId="77777777" w:rsidR="00E420AE" w:rsidRDefault="00E420AE"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The outcome must be </w:t>
      </w:r>
      <w:r>
        <w:rPr>
          <w:rFonts w:ascii="Times New Roman" w:hAnsi="Times New Roman" w:cs="Times New Roman"/>
          <w:b/>
          <w:i/>
          <w:sz w:val="22"/>
          <w:szCs w:val="22"/>
        </w:rPr>
        <w:t>quantifiable</w:t>
      </w:r>
      <w:r>
        <w:rPr>
          <w:rFonts w:ascii="Times New Roman" w:hAnsi="Times New Roman" w:cs="Times New Roman"/>
          <w:sz w:val="22"/>
          <w:szCs w:val="22"/>
        </w:rPr>
        <w:t xml:space="preserve"> (measurable).</w:t>
      </w:r>
    </w:p>
    <w:p w14:paraId="5CE69C40" w14:textId="79F43A7C" w:rsidR="00E420AE" w:rsidRDefault="00D53949"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The </w:t>
      </w:r>
      <w:r w:rsidR="00E420AE">
        <w:rPr>
          <w:rFonts w:ascii="Times New Roman" w:hAnsi="Times New Roman" w:cs="Times New Roman"/>
          <w:sz w:val="22"/>
          <w:szCs w:val="22"/>
        </w:rPr>
        <w:t xml:space="preserve">experiment </w:t>
      </w:r>
      <w:r w:rsidR="00E420AE">
        <w:rPr>
          <w:rFonts w:ascii="Times New Roman" w:hAnsi="Times New Roman" w:cs="Times New Roman"/>
          <w:sz w:val="22"/>
          <w:szCs w:val="22"/>
          <w:u w:val="single"/>
        </w:rPr>
        <w:t>mus</w:t>
      </w:r>
      <w:r w:rsidR="00E420AE">
        <w:rPr>
          <w:rFonts w:ascii="Times New Roman" w:hAnsi="Times New Roman" w:cs="Times New Roman"/>
          <w:sz w:val="22"/>
          <w:szCs w:val="22"/>
        </w:rPr>
        <w:t xml:space="preserve">t have a </w:t>
      </w:r>
      <w:r w:rsidR="00E420AE">
        <w:rPr>
          <w:rFonts w:ascii="Times New Roman" w:hAnsi="Times New Roman" w:cs="Times New Roman"/>
          <w:b/>
          <w:i/>
          <w:sz w:val="22"/>
          <w:szCs w:val="22"/>
        </w:rPr>
        <w:t xml:space="preserve">control group.   </w:t>
      </w:r>
    </w:p>
    <w:p w14:paraId="184F5CA8" w14:textId="7946C8D4" w:rsidR="00D53949" w:rsidRDefault="00D53949" w:rsidP="00D53949">
      <w:pPr>
        <w:pStyle w:val="ListParagraph"/>
        <w:numPr>
          <w:ilvl w:val="1"/>
          <w:numId w:val="11"/>
        </w:numPr>
        <w:tabs>
          <w:tab w:val="left" w:pos="720"/>
          <w:tab w:val="left" w:pos="1170"/>
        </w:tabs>
        <w:ind w:left="2430" w:hanging="182"/>
        <w:rPr>
          <w:sz w:val="22"/>
          <w:szCs w:val="22"/>
        </w:rPr>
      </w:pPr>
      <w:r>
        <w:rPr>
          <w:sz w:val="22"/>
          <w:szCs w:val="22"/>
        </w:rPr>
        <w:t xml:space="preserve">The </w:t>
      </w:r>
      <w:r w:rsidR="00E420AE">
        <w:rPr>
          <w:b/>
          <w:i/>
          <w:sz w:val="22"/>
          <w:szCs w:val="22"/>
        </w:rPr>
        <w:t>control group</w:t>
      </w:r>
      <w:r w:rsidR="00E420AE">
        <w:rPr>
          <w:sz w:val="22"/>
          <w:szCs w:val="22"/>
        </w:rPr>
        <w:t xml:space="preserve"> may be a “</w:t>
      </w:r>
      <w:r w:rsidR="00E420AE">
        <w:rPr>
          <w:i/>
          <w:sz w:val="22"/>
          <w:szCs w:val="22"/>
        </w:rPr>
        <w:t>no treatment</w:t>
      </w:r>
      <w:r w:rsidR="00E420AE">
        <w:rPr>
          <w:sz w:val="22"/>
          <w:szCs w:val="22"/>
        </w:rPr>
        <w:t xml:space="preserve">” or an “experimenter selected” group to use as a </w:t>
      </w:r>
      <w:r w:rsidR="00E420AE">
        <w:rPr>
          <w:i/>
          <w:sz w:val="22"/>
          <w:szCs w:val="22"/>
        </w:rPr>
        <w:t>standard of comparison</w:t>
      </w:r>
      <w:r w:rsidR="00E420AE">
        <w:rPr>
          <w:sz w:val="22"/>
          <w:szCs w:val="22"/>
        </w:rPr>
        <w:t xml:space="preserve"> for the independent variable.</w:t>
      </w:r>
    </w:p>
    <w:p w14:paraId="38729B02" w14:textId="77777777" w:rsidR="0053215F" w:rsidRPr="0053215F" w:rsidRDefault="0053215F" w:rsidP="0053215F">
      <w:pPr>
        <w:pStyle w:val="ListParagraph"/>
        <w:numPr>
          <w:ilvl w:val="1"/>
          <w:numId w:val="11"/>
        </w:numPr>
        <w:tabs>
          <w:tab w:val="left" w:pos="720"/>
          <w:tab w:val="left" w:pos="1170"/>
        </w:tabs>
        <w:rPr>
          <w:sz w:val="22"/>
          <w:szCs w:val="22"/>
        </w:rPr>
      </w:pPr>
      <w:r w:rsidRPr="0053215F">
        <w:rPr>
          <w:sz w:val="22"/>
          <w:szCs w:val="22"/>
        </w:rPr>
        <w:t xml:space="preserve">The </w:t>
      </w:r>
      <w:r w:rsidRPr="0053215F">
        <w:rPr>
          <w:b/>
          <w:bCs/>
          <w:i/>
          <w:iCs/>
          <w:sz w:val="22"/>
          <w:szCs w:val="22"/>
        </w:rPr>
        <w:t>control group</w:t>
      </w:r>
      <w:r w:rsidRPr="0053215F">
        <w:rPr>
          <w:sz w:val="22"/>
          <w:szCs w:val="22"/>
        </w:rPr>
        <w:t xml:space="preserve"> may be a “</w:t>
      </w:r>
      <w:r w:rsidRPr="0053215F">
        <w:rPr>
          <w:i/>
          <w:iCs/>
          <w:sz w:val="22"/>
          <w:szCs w:val="22"/>
        </w:rPr>
        <w:t>no treatment</w:t>
      </w:r>
      <w:r w:rsidRPr="0053215F">
        <w:rPr>
          <w:sz w:val="22"/>
          <w:szCs w:val="22"/>
        </w:rPr>
        <w:t xml:space="preserve">” or an “experimenter selected” group to use as a </w:t>
      </w:r>
      <w:r w:rsidRPr="0053215F">
        <w:rPr>
          <w:i/>
          <w:iCs/>
          <w:sz w:val="22"/>
          <w:szCs w:val="22"/>
        </w:rPr>
        <w:t>standard of comparison</w:t>
      </w:r>
      <w:r w:rsidRPr="0053215F">
        <w:rPr>
          <w:sz w:val="22"/>
          <w:szCs w:val="22"/>
        </w:rPr>
        <w:t xml:space="preserve"> for the independent variable.</w:t>
      </w:r>
    </w:p>
    <w:p w14:paraId="1FB15EA4" w14:textId="194D2709" w:rsidR="0053215F" w:rsidRDefault="0053215F" w:rsidP="003A7BCF">
      <w:pPr>
        <w:pStyle w:val="ListParagraph"/>
        <w:tabs>
          <w:tab w:val="left" w:pos="720"/>
          <w:tab w:val="left" w:pos="1170"/>
        </w:tabs>
        <w:ind w:left="2608"/>
        <w:rPr>
          <w:sz w:val="22"/>
          <w:szCs w:val="22"/>
        </w:rPr>
      </w:pPr>
      <w:r w:rsidRPr="0053215F">
        <w:rPr>
          <w:sz w:val="22"/>
          <w:szCs w:val="22"/>
        </w:rPr>
        <w:t xml:space="preserve">A </w:t>
      </w:r>
      <w:r w:rsidRPr="0053215F">
        <w:rPr>
          <w:b/>
          <w:bCs/>
          <w:sz w:val="22"/>
          <w:szCs w:val="22"/>
        </w:rPr>
        <w:t xml:space="preserve">negative control group </w:t>
      </w:r>
      <w:r w:rsidRPr="0053215F">
        <w:rPr>
          <w:sz w:val="22"/>
          <w:szCs w:val="22"/>
        </w:rPr>
        <w:t>is a control group that is not exposed to the experimental treatment or to any other treatment that is expected to have an effect.</w:t>
      </w:r>
    </w:p>
    <w:p w14:paraId="3FDF483B" w14:textId="77777777" w:rsidR="003A7BCF" w:rsidRPr="0053215F" w:rsidRDefault="003A7BCF" w:rsidP="003A7BCF">
      <w:pPr>
        <w:pStyle w:val="ListParagraph"/>
        <w:tabs>
          <w:tab w:val="left" w:pos="720"/>
          <w:tab w:val="left" w:pos="1170"/>
        </w:tabs>
        <w:ind w:left="2608"/>
        <w:rPr>
          <w:sz w:val="22"/>
          <w:szCs w:val="22"/>
        </w:rPr>
      </w:pPr>
    </w:p>
    <w:p w14:paraId="728874EB"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t>For example, imagine that you wanted to know if some lettuce carried bacteria. You set up an experiment in which you wipe lettuce leaves with a swab, wipe the swab on a bacterial growth plate, incubate the plate, and see what grows on the plate. As a negative control, you might just wipe a sterile swab on the growth plate. You would not expect to see any bacterial growth on this plate, and if you do, it is an indication that your swabs, plates, or incubator are contaminated with bacteria that could interfere with the results of the experiment. </w:t>
      </w:r>
    </w:p>
    <w:p w14:paraId="77FA562D"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lastRenderedPageBreak/>
        <w:t xml:space="preserve">A </w:t>
      </w:r>
      <w:r w:rsidRPr="0053215F">
        <w:rPr>
          <w:b/>
          <w:bCs/>
          <w:sz w:val="22"/>
          <w:szCs w:val="22"/>
        </w:rPr>
        <w:t xml:space="preserve">positive control group </w:t>
      </w:r>
      <w:r w:rsidRPr="0053215F">
        <w:rPr>
          <w:sz w:val="22"/>
          <w:szCs w:val="22"/>
        </w:rPr>
        <w:t>is a control group that is not exposed to the experimental treatment but that is exposed to some other treatment that is known to produce the expected effect. </w:t>
      </w:r>
    </w:p>
    <w:p w14:paraId="59C8F176"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t>As a positive control, you might swab an existing colony of bacteria and wipe it on the growth plate. In this case, you </w:t>
      </w:r>
      <w:r w:rsidRPr="0053215F">
        <w:rPr>
          <w:i/>
          <w:iCs/>
          <w:sz w:val="22"/>
          <w:szCs w:val="22"/>
        </w:rPr>
        <w:t>would</w:t>
      </w:r>
      <w:r w:rsidRPr="0053215F">
        <w:rPr>
          <w:sz w:val="22"/>
          <w:szCs w:val="22"/>
        </w:rPr>
        <w:t xml:space="preserve"> expect to see bacterial growth on the plate, and if you do not, it is an indication that something in your experimental set-up is preventing the growth of bacteria. Perhaps the growth plates contain an </w:t>
      </w:r>
      <w:proofErr w:type="gramStart"/>
      <w:r w:rsidRPr="0053215F">
        <w:rPr>
          <w:sz w:val="22"/>
          <w:szCs w:val="22"/>
        </w:rPr>
        <w:t>antibiotic</w:t>
      </w:r>
      <w:proofErr w:type="gramEnd"/>
      <w:r w:rsidRPr="0053215F">
        <w:rPr>
          <w:sz w:val="22"/>
          <w:szCs w:val="22"/>
        </w:rPr>
        <w:t xml:space="preserve"> or the incubator is set to too high a temperature. </w:t>
      </w:r>
    </w:p>
    <w:p w14:paraId="2B936C65" w14:textId="77777777" w:rsidR="0053215F" w:rsidRDefault="0053215F" w:rsidP="003A7BCF">
      <w:pPr>
        <w:pStyle w:val="ListParagraph"/>
        <w:tabs>
          <w:tab w:val="left" w:pos="720"/>
          <w:tab w:val="left" w:pos="1170"/>
        </w:tabs>
        <w:ind w:left="2430"/>
        <w:rPr>
          <w:sz w:val="22"/>
          <w:szCs w:val="22"/>
        </w:rPr>
      </w:pPr>
    </w:p>
    <w:p w14:paraId="6A270708" w14:textId="4B30419D" w:rsidR="00D53949" w:rsidRPr="00D53949" w:rsidRDefault="00D53949" w:rsidP="00D53949">
      <w:pPr>
        <w:pStyle w:val="ListParagraph"/>
        <w:tabs>
          <w:tab w:val="left" w:pos="720"/>
          <w:tab w:val="left" w:pos="1170"/>
        </w:tabs>
        <w:ind w:left="2160"/>
        <w:rPr>
          <w:rFonts w:ascii="Times New Roman" w:hAnsi="Times New Roman" w:cs="Times New Roman"/>
          <w:sz w:val="22"/>
          <w:szCs w:val="22"/>
        </w:rPr>
      </w:pPr>
      <w:r w:rsidRPr="00D53949">
        <w:rPr>
          <w:rFonts w:ascii="Times New Roman" w:hAnsi="Times New Roman" w:cs="Times New Roman"/>
          <w:b/>
          <w:sz w:val="22"/>
          <w:szCs w:val="22"/>
        </w:rPr>
        <w:t xml:space="preserve">Example:  </w:t>
      </w:r>
      <w:r w:rsidRPr="00D53949">
        <w:rPr>
          <w:rFonts w:ascii="Times New Roman" w:hAnsi="Times New Roman" w:cs="Times New Roman"/>
          <w:sz w:val="22"/>
          <w:szCs w:val="22"/>
        </w:rPr>
        <w:t>In the miracle-</w:t>
      </w:r>
      <w:proofErr w:type="spellStart"/>
      <w:r w:rsidRPr="00D53949">
        <w:rPr>
          <w:rFonts w:ascii="Times New Roman" w:hAnsi="Times New Roman" w:cs="Times New Roman"/>
          <w:sz w:val="22"/>
          <w:szCs w:val="22"/>
        </w:rPr>
        <w:t>gro</w:t>
      </w:r>
      <w:proofErr w:type="spellEnd"/>
      <w:r w:rsidRPr="00D53949">
        <w:rPr>
          <w:rFonts w:ascii="Times New Roman" w:hAnsi="Times New Roman" w:cs="Times New Roman"/>
          <w:sz w:val="22"/>
          <w:szCs w:val="22"/>
        </w:rPr>
        <w:t xml:space="preserve"> experiment described above, the </w:t>
      </w:r>
      <w:r w:rsidR="003A7BCF">
        <w:rPr>
          <w:rFonts w:ascii="Times New Roman" w:hAnsi="Times New Roman" w:cs="Times New Roman"/>
          <w:sz w:val="22"/>
          <w:szCs w:val="22"/>
        </w:rPr>
        <w:t xml:space="preserve">negative </w:t>
      </w:r>
      <w:r w:rsidRPr="00D53949">
        <w:rPr>
          <w:rFonts w:ascii="Times New Roman" w:hAnsi="Times New Roman" w:cs="Times New Roman"/>
          <w:sz w:val="22"/>
          <w:szCs w:val="22"/>
        </w:rPr>
        <w:t>control group would consist of plants that are not exposed to any miracle-gro.</w:t>
      </w:r>
    </w:p>
    <w:p w14:paraId="24622A71" w14:textId="77777777" w:rsidR="00D53949" w:rsidRDefault="00E420AE" w:rsidP="00D53949">
      <w:pPr>
        <w:pStyle w:val="ListParagraph"/>
        <w:numPr>
          <w:ilvl w:val="1"/>
          <w:numId w:val="11"/>
        </w:numPr>
        <w:tabs>
          <w:tab w:val="left" w:pos="720"/>
          <w:tab w:val="left" w:pos="1170"/>
        </w:tabs>
        <w:ind w:left="2430" w:hanging="182"/>
        <w:rPr>
          <w:rFonts w:ascii="Times New Roman" w:hAnsi="Times New Roman" w:cs="Times New Roman"/>
          <w:sz w:val="22"/>
          <w:szCs w:val="22"/>
        </w:rPr>
      </w:pPr>
      <w:r>
        <w:rPr>
          <w:rFonts w:ascii="Times New Roman" w:hAnsi="Times New Roman" w:cs="Times New Roman"/>
          <w:sz w:val="22"/>
          <w:szCs w:val="22"/>
        </w:rPr>
        <w:t xml:space="preserve">The control group is </w:t>
      </w:r>
      <w:r>
        <w:rPr>
          <w:rFonts w:ascii="Times New Roman" w:hAnsi="Times New Roman" w:cs="Times New Roman"/>
          <w:i/>
          <w:sz w:val="22"/>
          <w:szCs w:val="22"/>
        </w:rPr>
        <w:t>exposed to</w:t>
      </w:r>
      <w:r>
        <w:rPr>
          <w:rFonts w:ascii="Times New Roman" w:hAnsi="Times New Roman" w:cs="Times New Roman"/>
          <w:sz w:val="22"/>
          <w:szCs w:val="22"/>
        </w:rPr>
        <w:t xml:space="preserve"> </w:t>
      </w:r>
      <w:proofErr w:type="gramStart"/>
      <w:r>
        <w:rPr>
          <w:rFonts w:ascii="Times New Roman" w:hAnsi="Times New Roman" w:cs="Times New Roman"/>
          <w:i/>
          <w:sz w:val="22"/>
          <w:szCs w:val="22"/>
          <w:u w:val="single"/>
        </w:rPr>
        <w:t>all</w:t>
      </w:r>
      <w:r>
        <w:rPr>
          <w:rFonts w:ascii="Times New Roman" w:hAnsi="Times New Roman" w:cs="Times New Roman"/>
          <w:i/>
          <w:sz w:val="22"/>
          <w:szCs w:val="22"/>
        </w:rPr>
        <w:t xml:space="preserve"> of</w:t>
      </w:r>
      <w:proofErr w:type="gramEnd"/>
      <w:r>
        <w:rPr>
          <w:rFonts w:ascii="Times New Roman" w:hAnsi="Times New Roman" w:cs="Times New Roman"/>
          <w:i/>
          <w:sz w:val="22"/>
          <w:szCs w:val="22"/>
        </w:rPr>
        <w:t xml:space="preserve"> the same factors</w:t>
      </w:r>
      <w:r>
        <w:rPr>
          <w:rFonts w:ascii="Times New Roman" w:hAnsi="Times New Roman" w:cs="Times New Roman"/>
          <w:sz w:val="22"/>
          <w:szCs w:val="22"/>
        </w:rPr>
        <w:t xml:space="preserve"> as the </w:t>
      </w:r>
      <w:r>
        <w:rPr>
          <w:rFonts w:ascii="Times New Roman" w:hAnsi="Times New Roman" w:cs="Times New Roman"/>
          <w:b/>
          <w:i/>
          <w:sz w:val="22"/>
          <w:szCs w:val="22"/>
        </w:rPr>
        <w:t>experimental group</w:t>
      </w:r>
      <w:r>
        <w:rPr>
          <w:rFonts w:ascii="Times New Roman" w:hAnsi="Times New Roman" w:cs="Times New Roman"/>
          <w:b/>
          <w:sz w:val="22"/>
          <w:szCs w:val="22"/>
        </w:rPr>
        <w:t>(s)</w:t>
      </w:r>
      <w:r>
        <w:rPr>
          <w:rFonts w:ascii="Times New Roman" w:hAnsi="Times New Roman" w:cs="Times New Roman"/>
          <w:sz w:val="22"/>
          <w:szCs w:val="22"/>
        </w:rPr>
        <w:t xml:space="preserve"> </w:t>
      </w:r>
      <w:r>
        <w:rPr>
          <w:rFonts w:ascii="Times New Roman" w:hAnsi="Times New Roman" w:cs="Times New Roman"/>
          <w:sz w:val="22"/>
          <w:szCs w:val="22"/>
          <w:u w:val="single"/>
        </w:rPr>
        <w:t>except</w:t>
      </w:r>
      <w:r>
        <w:rPr>
          <w:rFonts w:ascii="Times New Roman" w:hAnsi="Times New Roman" w:cs="Times New Roman"/>
          <w:sz w:val="22"/>
          <w:szCs w:val="22"/>
        </w:rPr>
        <w:t xml:space="preserve"> for the </w:t>
      </w:r>
      <w:r w:rsidR="00D53949">
        <w:rPr>
          <w:rFonts w:ascii="Times New Roman" w:hAnsi="Times New Roman" w:cs="Times New Roman"/>
          <w:sz w:val="22"/>
          <w:szCs w:val="22"/>
        </w:rPr>
        <w:t xml:space="preserve">independent </w:t>
      </w:r>
      <w:r>
        <w:rPr>
          <w:rFonts w:ascii="Times New Roman" w:hAnsi="Times New Roman" w:cs="Times New Roman"/>
          <w:i/>
          <w:sz w:val="22"/>
          <w:szCs w:val="22"/>
        </w:rPr>
        <w:t>variable being tested</w:t>
      </w:r>
      <w:r>
        <w:rPr>
          <w:rFonts w:ascii="Times New Roman" w:hAnsi="Times New Roman" w:cs="Times New Roman"/>
          <w:sz w:val="22"/>
          <w:szCs w:val="22"/>
        </w:rPr>
        <w:t>.</w:t>
      </w:r>
    </w:p>
    <w:p w14:paraId="285D17AD" w14:textId="6AE92F75" w:rsidR="00D53949" w:rsidRDefault="00E420AE" w:rsidP="00D53949">
      <w:pPr>
        <w:pStyle w:val="ListParagraph"/>
        <w:tabs>
          <w:tab w:val="left" w:pos="720"/>
          <w:tab w:val="left" w:pos="1170"/>
        </w:tabs>
        <w:ind w:left="2430"/>
        <w:rPr>
          <w:rFonts w:ascii="Times New Roman" w:hAnsi="Times New Roman" w:cs="Times New Roman"/>
          <w:i/>
          <w:sz w:val="22"/>
          <w:szCs w:val="22"/>
        </w:rPr>
      </w:pPr>
      <w:r w:rsidRPr="00D53949">
        <w:rPr>
          <w:rFonts w:ascii="Times New Roman" w:hAnsi="Times New Roman" w:cs="Times New Roman"/>
          <w:b/>
          <w:i/>
          <w:sz w:val="22"/>
          <w:szCs w:val="22"/>
        </w:rPr>
        <w:t>Experimental group</w:t>
      </w:r>
      <w:r w:rsidRPr="00D53949">
        <w:rPr>
          <w:rFonts w:ascii="Times New Roman" w:hAnsi="Times New Roman" w:cs="Times New Roman"/>
          <w:sz w:val="22"/>
          <w:szCs w:val="22"/>
        </w:rPr>
        <w:t xml:space="preserve"> – group or groups that have the </w:t>
      </w:r>
      <w:r w:rsidR="00D53949" w:rsidRPr="00D53949">
        <w:rPr>
          <w:rFonts w:ascii="Times New Roman" w:hAnsi="Times New Roman" w:cs="Times New Roman"/>
          <w:i/>
          <w:sz w:val="22"/>
          <w:szCs w:val="22"/>
        </w:rPr>
        <w:t>independent variable applied/manipulated.</w:t>
      </w:r>
      <w:r w:rsidRPr="00D53949">
        <w:rPr>
          <w:rFonts w:ascii="Times New Roman" w:hAnsi="Times New Roman" w:cs="Times New Roman"/>
          <w:i/>
          <w:sz w:val="22"/>
          <w:szCs w:val="22"/>
        </w:rPr>
        <w:t xml:space="preserve"> </w:t>
      </w:r>
    </w:p>
    <w:p w14:paraId="0ECE889A" w14:textId="68328A12" w:rsidR="00D53949" w:rsidRPr="00D53949" w:rsidRDefault="00D53949" w:rsidP="00D53949">
      <w:pPr>
        <w:pStyle w:val="ListParagraph"/>
        <w:tabs>
          <w:tab w:val="left" w:pos="720"/>
          <w:tab w:val="left" w:pos="1170"/>
        </w:tabs>
        <w:ind w:left="2430"/>
        <w:rPr>
          <w:rFonts w:ascii="Times New Roman" w:hAnsi="Times New Roman" w:cs="Times New Roman"/>
          <w:b/>
          <w:sz w:val="22"/>
          <w:szCs w:val="22"/>
        </w:rPr>
      </w:pPr>
      <w:r>
        <w:rPr>
          <w:rFonts w:ascii="Times New Roman" w:hAnsi="Times New Roman" w:cs="Times New Roman"/>
          <w:b/>
          <w:sz w:val="22"/>
          <w:szCs w:val="22"/>
        </w:rPr>
        <w:t>Example:  In the miracle-</w:t>
      </w:r>
      <w:proofErr w:type="spellStart"/>
      <w:r>
        <w:rPr>
          <w:rFonts w:ascii="Times New Roman" w:hAnsi="Times New Roman" w:cs="Times New Roman"/>
          <w:b/>
          <w:sz w:val="22"/>
          <w:szCs w:val="22"/>
        </w:rPr>
        <w:t>gro</w:t>
      </w:r>
      <w:proofErr w:type="spellEnd"/>
      <w:r>
        <w:rPr>
          <w:rFonts w:ascii="Times New Roman" w:hAnsi="Times New Roman" w:cs="Times New Roman"/>
          <w:b/>
          <w:sz w:val="22"/>
          <w:szCs w:val="22"/>
        </w:rPr>
        <w:t xml:space="preserve"> experiment, the experimental group would consist of a group of plants that are treated with miracle-gro.  We might treat different subgroups with different amounts of miracle-</w:t>
      </w:r>
      <w:proofErr w:type="spellStart"/>
      <w:r>
        <w:rPr>
          <w:rFonts w:ascii="Times New Roman" w:hAnsi="Times New Roman" w:cs="Times New Roman"/>
          <w:b/>
          <w:sz w:val="22"/>
          <w:szCs w:val="22"/>
        </w:rPr>
        <w:t>gro</w:t>
      </w:r>
      <w:proofErr w:type="spellEnd"/>
      <w:r>
        <w:rPr>
          <w:rFonts w:ascii="Times New Roman" w:hAnsi="Times New Roman" w:cs="Times New Roman"/>
          <w:b/>
          <w:sz w:val="22"/>
          <w:szCs w:val="22"/>
        </w:rPr>
        <w:t xml:space="preserve"> to test the effect of concentration.</w:t>
      </w:r>
    </w:p>
    <w:p w14:paraId="67154D3B" w14:textId="75E7CC59" w:rsidR="00E420AE" w:rsidRDefault="00E420AE" w:rsidP="00D53949">
      <w:pPr>
        <w:pStyle w:val="ListParagraph"/>
        <w:tabs>
          <w:tab w:val="left" w:pos="720"/>
          <w:tab w:val="left" w:pos="1170"/>
        </w:tabs>
        <w:ind w:left="2430"/>
        <w:rPr>
          <w:rFonts w:ascii="Times New Roman" w:hAnsi="Times New Roman" w:cs="Times New Roman"/>
          <w:sz w:val="22"/>
          <w:szCs w:val="22"/>
        </w:rPr>
      </w:pPr>
      <w:r>
        <w:rPr>
          <w:rFonts w:ascii="Times New Roman" w:hAnsi="Times New Roman" w:cs="Times New Roman"/>
          <w:b/>
          <w:i/>
          <w:sz w:val="22"/>
          <w:szCs w:val="22"/>
        </w:rPr>
        <w:t>Constants</w:t>
      </w:r>
      <w:r>
        <w:rPr>
          <w:rFonts w:ascii="Times New Roman" w:hAnsi="Times New Roman" w:cs="Times New Roman"/>
          <w:sz w:val="22"/>
          <w:szCs w:val="22"/>
        </w:rPr>
        <w:t xml:space="preserve"> – all the </w:t>
      </w:r>
      <w:r>
        <w:rPr>
          <w:rFonts w:ascii="Times New Roman" w:hAnsi="Times New Roman" w:cs="Times New Roman"/>
          <w:i/>
          <w:sz w:val="22"/>
          <w:szCs w:val="22"/>
        </w:rPr>
        <w:t>factors</w:t>
      </w:r>
      <w:r>
        <w:rPr>
          <w:rFonts w:ascii="Times New Roman" w:hAnsi="Times New Roman" w:cs="Times New Roman"/>
          <w:sz w:val="22"/>
          <w:szCs w:val="22"/>
        </w:rPr>
        <w:t xml:space="preserve"> that the experimenter attempts to keep the </w:t>
      </w:r>
      <w:r>
        <w:rPr>
          <w:rFonts w:ascii="Times New Roman" w:hAnsi="Times New Roman" w:cs="Times New Roman"/>
          <w:i/>
          <w:sz w:val="22"/>
          <w:szCs w:val="22"/>
        </w:rPr>
        <w:t>same</w:t>
      </w:r>
      <w:r w:rsidR="00D53949">
        <w:rPr>
          <w:rFonts w:ascii="Times New Roman" w:hAnsi="Times New Roman" w:cs="Times New Roman"/>
          <w:i/>
          <w:sz w:val="22"/>
          <w:szCs w:val="22"/>
        </w:rPr>
        <w:t>/control</w:t>
      </w:r>
      <w:r>
        <w:rPr>
          <w:rFonts w:ascii="Times New Roman" w:hAnsi="Times New Roman" w:cs="Times New Roman"/>
          <w:sz w:val="22"/>
          <w:szCs w:val="22"/>
        </w:rPr>
        <w:t xml:space="preserve"> in </w:t>
      </w:r>
      <w:proofErr w:type="gramStart"/>
      <w:r>
        <w:rPr>
          <w:rFonts w:ascii="Times New Roman" w:hAnsi="Times New Roman" w:cs="Times New Roman"/>
          <w:sz w:val="22"/>
          <w:szCs w:val="22"/>
          <w:u w:val="single"/>
        </w:rPr>
        <w:t>all</w:t>
      </w:r>
      <w:r>
        <w:rPr>
          <w:rFonts w:ascii="Times New Roman" w:hAnsi="Times New Roman" w:cs="Times New Roman"/>
          <w:sz w:val="22"/>
          <w:szCs w:val="22"/>
        </w:rPr>
        <w:t xml:space="preserve"> of</w:t>
      </w:r>
      <w:proofErr w:type="gramEnd"/>
      <w:r>
        <w:rPr>
          <w:rFonts w:ascii="Times New Roman" w:hAnsi="Times New Roman" w:cs="Times New Roman"/>
          <w:sz w:val="22"/>
          <w:szCs w:val="22"/>
        </w:rPr>
        <w:t xml:space="preserve"> the groups in the experiment.</w:t>
      </w:r>
    </w:p>
    <w:p w14:paraId="58975D2E" w14:textId="00C3E380" w:rsidR="00D53949" w:rsidRDefault="00D53949" w:rsidP="00D53949">
      <w:pPr>
        <w:pStyle w:val="ListParagraph"/>
        <w:tabs>
          <w:tab w:val="left" w:pos="720"/>
          <w:tab w:val="left" w:pos="1170"/>
        </w:tabs>
        <w:ind w:left="2430"/>
        <w:rPr>
          <w:rFonts w:ascii="Times New Roman" w:hAnsi="Times New Roman" w:cs="Times New Roman"/>
          <w:sz w:val="22"/>
          <w:szCs w:val="22"/>
        </w:rPr>
      </w:pPr>
      <w:r>
        <w:rPr>
          <w:rFonts w:ascii="Times New Roman" w:hAnsi="Times New Roman" w:cs="Times New Roman"/>
          <w:b/>
          <w:sz w:val="22"/>
          <w:szCs w:val="22"/>
        </w:rPr>
        <w:t>Example</w:t>
      </w:r>
      <w:r w:rsidRPr="00D53949">
        <w:rPr>
          <w:rFonts w:ascii="Times New Roman" w:hAnsi="Times New Roman" w:cs="Times New Roman"/>
          <w:sz w:val="22"/>
          <w:szCs w:val="22"/>
        </w:rPr>
        <w:t>:  In the miracle-</w:t>
      </w:r>
      <w:proofErr w:type="spellStart"/>
      <w:r w:rsidRPr="00D53949">
        <w:rPr>
          <w:rFonts w:ascii="Times New Roman" w:hAnsi="Times New Roman" w:cs="Times New Roman"/>
          <w:sz w:val="22"/>
          <w:szCs w:val="22"/>
        </w:rPr>
        <w:t>gro</w:t>
      </w:r>
      <w:proofErr w:type="spellEnd"/>
      <w:r w:rsidRPr="00D53949">
        <w:rPr>
          <w:rFonts w:ascii="Times New Roman" w:hAnsi="Times New Roman" w:cs="Times New Roman"/>
          <w:sz w:val="22"/>
          <w:szCs w:val="22"/>
        </w:rPr>
        <w:t xml:space="preserve"> experiment, we would want to ensure that </w:t>
      </w:r>
      <w:proofErr w:type="gramStart"/>
      <w:r w:rsidRPr="00D53949">
        <w:rPr>
          <w:rFonts w:ascii="Times New Roman" w:hAnsi="Times New Roman" w:cs="Times New Roman"/>
          <w:sz w:val="22"/>
          <w:szCs w:val="22"/>
        </w:rPr>
        <w:t>all of</w:t>
      </w:r>
      <w:proofErr w:type="gramEnd"/>
      <w:r w:rsidRPr="00D53949">
        <w:rPr>
          <w:rFonts w:ascii="Times New Roman" w:hAnsi="Times New Roman" w:cs="Times New Roman"/>
          <w:sz w:val="22"/>
          <w:szCs w:val="22"/>
        </w:rPr>
        <w:t xml:space="preserve"> the plants are of the same species, growing in the same type of soil, exposed to the same amount of light, given the same amount of water, and grown at the same temperature.</w:t>
      </w:r>
    </w:p>
    <w:p w14:paraId="75FB4E1C" w14:textId="77777777" w:rsidR="00A568A7" w:rsidRPr="00D53949" w:rsidRDefault="00A568A7" w:rsidP="00D53949">
      <w:pPr>
        <w:pStyle w:val="ListParagraph"/>
        <w:tabs>
          <w:tab w:val="left" w:pos="720"/>
          <w:tab w:val="left" w:pos="1170"/>
        </w:tabs>
        <w:ind w:left="2430"/>
        <w:rPr>
          <w:rFonts w:ascii="Times New Roman" w:hAnsi="Times New Roman" w:cs="Times New Roman"/>
          <w:sz w:val="22"/>
          <w:szCs w:val="22"/>
        </w:rPr>
      </w:pPr>
    </w:p>
    <w:p w14:paraId="3740CED7" w14:textId="5E44642C" w:rsidR="00E420AE" w:rsidRPr="00A568A7" w:rsidRDefault="00A568A7" w:rsidP="00A568A7">
      <w:pPr>
        <w:tabs>
          <w:tab w:val="left" w:pos="720"/>
          <w:tab w:val="left" w:pos="1170"/>
        </w:tabs>
        <w:ind w:left="360"/>
        <w:rPr>
          <w:rFonts w:asciiTheme="minorHAnsi" w:hAnsiTheme="minorHAnsi" w:cstheme="minorBidi"/>
          <w:b/>
          <w:sz w:val="22"/>
          <w:szCs w:val="22"/>
        </w:rPr>
      </w:pPr>
      <w:r w:rsidRPr="00A568A7">
        <w:rPr>
          <w:b/>
          <w:sz w:val="22"/>
          <w:szCs w:val="22"/>
        </w:rPr>
        <w:t xml:space="preserve">Step 5:  </w:t>
      </w:r>
      <w:r w:rsidR="00E420AE" w:rsidRPr="00A568A7">
        <w:rPr>
          <w:b/>
          <w:sz w:val="22"/>
          <w:szCs w:val="22"/>
        </w:rPr>
        <w:t>Collect Data</w:t>
      </w:r>
    </w:p>
    <w:p w14:paraId="4C4BD1FD" w14:textId="77777777" w:rsidR="00E420AE" w:rsidRDefault="00E420AE" w:rsidP="00E420AE">
      <w:pPr>
        <w:pStyle w:val="ListParagraph"/>
        <w:numPr>
          <w:ilvl w:val="3"/>
          <w:numId w:val="11"/>
        </w:numPr>
        <w:tabs>
          <w:tab w:val="left" w:pos="720"/>
          <w:tab w:val="left" w:pos="1170"/>
        </w:tabs>
        <w:ind w:hanging="3328"/>
        <w:rPr>
          <w:i/>
          <w:sz w:val="22"/>
          <w:szCs w:val="22"/>
        </w:rPr>
      </w:pPr>
      <w:r>
        <w:rPr>
          <w:sz w:val="22"/>
          <w:szCs w:val="22"/>
        </w:rPr>
        <w:t xml:space="preserve">You must write down results (measurements, observations, temperatures, times, etc.) </w:t>
      </w:r>
      <w:r>
        <w:rPr>
          <w:i/>
          <w:sz w:val="22"/>
          <w:szCs w:val="22"/>
        </w:rPr>
        <w:t>as you</w:t>
      </w:r>
      <w:r>
        <w:rPr>
          <w:sz w:val="22"/>
          <w:szCs w:val="22"/>
        </w:rPr>
        <w:t xml:space="preserve"> </w:t>
      </w:r>
      <w:r>
        <w:rPr>
          <w:i/>
          <w:sz w:val="22"/>
          <w:szCs w:val="22"/>
        </w:rPr>
        <w:t xml:space="preserve">perform </w:t>
      </w:r>
    </w:p>
    <w:p w14:paraId="13C3C67B" w14:textId="77777777" w:rsidR="00E420AE" w:rsidRDefault="00E420AE" w:rsidP="00E420AE">
      <w:pPr>
        <w:tabs>
          <w:tab w:val="left" w:pos="720"/>
          <w:tab w:val="left" w:pos="1170"/>
        </w:tabs>
        <w:ind w:left="720"/>
        <w:rPr>
          <w:i/>
          <w:sz w:val="22"/>
          <w:szCs w:val="22"/>
        </w:rPr>
      </w:pPr>
      <w:r>
        <w:rPr>
          <w:i/>
          <w:sz w:val="22"/>
          <w:szCs w:val="22"/>
        </w:rPr>
        <w:t xml:space="preserve">        your experiment.</w:t>
      </w:r>
    </w:p>
    <w:p w14:paraId="58A221EB" w14:textId="34287DEF" w:rsidR="00E420AE" w:rsidRDefault="00E420AE" w:rsidP="00E420AE">
      <w:pPr>
        <w:pStyle w:val="ListParagraph"/>
        <w:numPr>
          <w:ilvl w:val="0"/>
          <w:numId w:val="12"/>
        </w:numPr>
        <w:tabs>
          <w:tab w:val="left" w:pos="720"/>
          <w:tab w:val="left" w:pos="1170"/>
        </w:tabs>
        <w:rPr>
          <w:sz w:val="22"/>
          <w:szCs w:val="22"/>
        </w:rPr>
      </w:pPr>
      <w:r>
        <w:rPr>
          <w:b/>
          <w:sz w:val="22"/>
          <w:szCs w:val="22"/>
        </w:rPr>
        <w:t>Qualitative Data</w:t>
      </w:r>
      <w:r>
        <w:rPr>
          <w:sz w:val="22"/>
          <w:szCs w:val="22"/>
        </w:rPr>
        <w:t xml:space="preserve"> - observations (using senses) written in note form. </w:t>
      </w:r>
    </w:p>
    <w:p w14:paraId="5EFC07EA" w14:textId="3ADC31C6" w:rsidR="00E420AE" w:rsidRDefault="00E420AE" w:rsidP="00E420AE">
      <w:pPr>
        <w:pStyle w:val="ListParagraph"/>
        <w:numPr>
          <w:ilvl w:val="0"/>
          <w:numId w:val="12"/>
        </w:numPr>
        <w:tabs>
          <w:tab w:val="left" w:pos="720"/>
          <w:tab w:val="left" w:pos="1170"/>
        </w:tabs>
        <w:rPr>
          <w:sz w:val="22"/>
          <w:szCs w:val="22"/>
        </w:rPr>
      </w:pPr>
      <w:r>
        <w:rPr>
          <w:b/>
          <w:sz w:val="22"/>
          <w:szCs w:val="22"/>
        </w:rPr>
        <w:t>Quantitative Data</w:t>
      </w:r>
      <w:r>
        <w:rPr>
          <w:sz w:val="22"/>
          <w:szCs w:val="22"/>
        </w:rPr>
        <w:t xml:space="preserve">- </w:t>
      </w:r>
      <w:r w:rsidR="00A568A7">
        <w:rPr>
          <w:sz w:val="22"/>
          <w:szCs w:val="22"/>
        </w:rPr>
        <w:t>numerical mea</w:t>
      </w:r>
      <w:r>
        <w:rPr>
          <w:sz w:val="22"/>
          <w:szCs w:val="22"/>
        </w:rPr>
        <w:t xml:space="preserve">surements and calculations. </w:t>
      </w:r>
    </w:p>
    <w:p w14:paraId="05C88A28" w14:textId="77777777" w:rsidR="00E420AE" w:rsidRDefault="00E420AE" w:rsidP="00E420AE">
      <w:pPr>
        <w:pStyle w:val="ListParagraph"/>
        <w:numPr>
          <w:ilvl w:val="0"/>
          <w:numId w:val="13"/>
        </w:numPr>
        <w:tabs>
          <w:tab w:val="left" w:pos="720"/>
          <w:tab w:val="left" w:pos="1170"/>
        </w:tabs>
        <w:rPr>
          <w:sz w:val="22"/>
          <w:szCs w:val="22"/>
        </w:rPr>
      </w:pPr>
      <w:r>
        <w:rPr>
          <w:sz w:val="22"/>
          <w:szCs w:val="22"/>
        </w:rPr>
        <w:t xml:space="preserve">SI Units </w:t>
      </w:r>
      <w:r>
        <w:rPr>
          <w:sz w:val="22"/>
          <w:szCs w:val="22"/>
          <w:u w:val="single"/>
        </w:rPr>
        <w:t>must</w:t>
      </w:r>
      <w:r>
        <w:rPr>
          <w:sz w:val="22"/>
          <w:szCs w:val="22"/>
        </w:rPr>
        <w:t xml:space="preserve"> be included on </w:t>
      </w:r>
      <w:r>
        <w:rPr>
          <w:sz w:val="22"/>
          <w:szCs w:val="22"/>
          <w:u w:val="single"/>
        </w:rPr>
        <w:t>all</w:t>
      </w:r>
      <w:r>
        <w:rPr>
          <w:sz w:val="22"/>
          <w:szCs w:val="22"/>
        </w:rPr>
        <w:t xml:space="preserve"> measurements. </w:t>
      </w:r>
    </w:p>
    <w:p w14:paraId="7968D474" w14:textId="77777777" w:rsidR="00E420AE" w:rsidRDefault="00E420AE" w:rsidP="00E420AE">
      <w:pPr>
        <w:tabs>
          <w:tab w:val="left" w:pos="720"/>
          <w:tab w:val="left" w:pos="1170"/>
        </w:tabs>
        <w:ind w:left="1080" w:hanging="360"/>
        <w:rPr>
          <w:sz w:val="22"/>
          <w:szCs w:val="22"/>
        </w:rPr>
      </w:pPr>
      <w:r>
        <w:rPr>
          <w:sz w:val="22"/>
          <w:szCs w:val="22"/>
        </w:rPr>
        <w:t xml:space="preserve">2. </w:t>
      </w:r>
      <w:r>
        <w:rPr>
          <w:sz w:val="22"/>
          <w:szCs w:val="22"/>
        </w:rPr>
        <w:tab/>
        <w:t xml:space="preserve">Must be kept </w:t>
      </w:r>
      <w:r>
        <w:rPr>
          <w:i/>
          <w:sz w:val="22"/>
          <w:szCs w:val="22"/>
        </w:rPr>
        <w:t>orderly in a table or chart</w:t>
      </w:r>
      <w:r>
        <w:rPr>
          <w:sz w:val="22"/>
          <w:szCs w:val="22"/>
        </w:rPr>
        <w:t>.</w:t>
      </w:r>
    </w:p>
    <w:p w14:paraId="45AB619F" w14:textId="77777777" w:rsidR="00E420AE" w:rsidRDefault="00E420AE" w:rsidP="00E420AE">
      <w:pPr>
        <w:tabs>
          <w:tab w:val="left" w:pos="720"/>
          <w:tab w:val="left" w:pos="1170"/>
        </w:tabs>
        <w:ind w:left="1080" w:hanging="360"/>
        <w:rPr>
          <w:sz w:val="22"/>
          <w:szCs w:val="22"/>
        </w:rPr>
      </w:pPr>
      <w:r>
        <w:rPr>
          <w:sz w:val="22"/>
          <w:szCs w:val="22"/>
        </w:rPr>
        <w:t>3.</w:t>
      </w:r>
      <w:r>
        <w:rPr>
          <w:sz w:val="22"/>
          <w:szCs w:val="22"/>
        </w:rPr>
        <w:tab/>
        <w:t>Modify the procedure if needed.</w:t>
      </w:r>
    </w:p>
    <w:p w14:paraId="5BD74205" w14:textId="77777777" w:rsidR="00E41B57" w:rsidRDefault="00E41B57" w:rsidP="00E41B57">
      <w:pPr>
        <w:pStyle w:val="ListParagraph"/>
        <w:rPr>
          <w:rFonts w:ascii="Times New Roman" w:hAnsi="Times New Roman" w:cs="Times New Roman"/>
          <w:sz w:val="22"/>
          <w:szCs w:val="22"/>
        </w:rPr>
      </w:pPr>
    </w:p>
    <w:p w14:paraId="2F11B0CC" w14:textId="350D708A" w:rsidR="00E41B57" w:rsidRPr="00E41B57" w:rsidRDefault="00E41B57" w:rsidP="00E41B57">
      <w:pPr>
        <w:pStyle w:val="ListParagraph"/>
        <w:rPr>
          <w:b/>
          <w:sz w:val="22"/>
          <w:szCs w:val="22"/>
        </w:rPr>
      </w:pPr>
      <w:r w:rsidRPr="00E41B57">
        <w:rPr>
          <w:rFonts w:ascii="Times New Roman" w:hAnsi="Times New Roman" w:cs="Times New Roman"/>
          <w:b/>
          <w:sz w:val="22"/>
          <w:szCs w:val="22"/>
        </w:rPr>
        <w:t xml:space="preserve">Step 6:  </w:t>
      </w:r>
      <w:r w:rsidRPr="00E41B57">
        <w:rPr>
          <w:b/>
          <w:sz w:val="22"/>
          <w:szCs w:val="22"/>
        </w:rPr>
        <w:t>Analyze Data</w:t>
      </w:r>
    </w:p>
    <w:p w14:paraId="54B84EFC" w14:textId="77777777" w:rsidR="00E41B57" w:rsidRPr="00717A06" w:rsidRDefault="00E41B57" w:rsidP="00E41B57">
      <w:pPr>
        <w:tabs>
          <w:tab w:val="left" w:pos="720"/>
          <w:tab w:val="left" w:pos="1170"/>
        </w:tabs>
        <w:ind w:left="720"/>
        <w:rPr>
          <w:sz w:val="22"/>
          <w:szCs w:val="22"/>
        </w:rPr>
      </w:pPr>
      <w:r>
        <w:rPr>
          <w:sz w:val="22"/>
          <w:szCs w:val="22"/>
        </w:rPr>
        <w:t>A</w:t>
      </w:r>
      <w:r w:rsidRPr="00717A06">
        <w:rPr>
          <w:sz w:val="22"/>
          <w:szCs w:val="22"/>
        </w:rPr>
        <w:t xml:space="preserve">. </w:t>
      </w:r>
      <w:r>
        <w:rPr>
          <w:sz w:val="22"/>
          <w:szCs w:val="22"/>
        </w:rPr>
        <w:t xml:space="preserve">    </w:t>
      </w:r>
      <w:r w:rsidRPr="00717A06">
        <w:rPr>
          <w:i/>
          <w:sz w:val="22"/>
          <w:szCs w:val="22"/>
        </w:rPr>
        <w:t>Confirm</w:t>
      </w:r>
      <w:r w:rsidRPr="00717A06">
        <w:rPr>
          <w:sz w:val="22"/>
          <w:szCs w:val="22"/>
        </w:rPr>
        <w:t xml:space="preserve"> the results by </w:t>
      </w:r>
      <w:r w:rsidRPr="00717A06">
        <w:rPr>
          <w:i/>
          <w:sz w:val="22"/>
          <w:szCs w:val="22"/>
        </w:rPr>
        <w:t>retesting</w:t>
      </w:r>
      <w:r>
        <w:rPr>
          <w:i/>
          <w:sz w:val="22"/>
          <w:szCs w:val="22"/>
        </w:rPr>
        <w:t>,</w:t>
      </w:r>
      <w:r w:rsidRPr="00717A06">
        <w:rPr>
          <w:sz w:val="22"/>
          <w:szCs w:val="22"/>
        </w:rPr>
        <w:t xml:space="preserve"> if possible.</w:t>
      </w:r>
    </w:p>
    <w:p w14:paraId="3DBB0153" w14:textId="77777777" w:rsidR="00E41B57" w:rsidRPr="00717A06" w:rsidRDefault="00E41B57" w:rsidP="00E41B57">
      <w:pPr>
        <w:pStyle w:val="ListParagraph"/>
        <w:tabs>
          <w:tab w:val="left" w:pos="720"/>
          <w:tab w:val="left" w:pos="1170"/>
        </w:tabs>
        <w:rPr>
          <w:sz w:val="22"/>
          <w:szCs w:val="22"/>
        </w:rPr>
      </w:pPr>
      <w:r>
        <w:rPr>
          <w:sz w:val="22"/>
          <w:szCs w:val="22"/>
        </w:rPr>
        <w:t>B</w:t>
      </w:r>
      <w:r w:rsidRPr="00717A06">
        <w:rPr>
          <w:sz w:val="22"/>
          <w:szCs w:val="22"/>
        </w:rPr>
        <w:t xml:space="preserve">. </w:t>
      </w:r>
      <w:r>
        <w:rPr>
          <w:sz w:val="22"/>
          <w:szCs w:val="22"/>
        </w:rPr>
        <w:t xml:space="preserve">     </w:t>
      </w:r>
      <w:r w:rsidRPr="00717A06">
        <w:rPr>
          <w:b/>
          <w:i/>
          <w:sz w:val="22"/>
          <w:szCs w:val="22"/>
        </w:rPr>
        <w:t>Trials</w:t>
      </w:r>
      <w:r w:rsidRPr="00717A06">
        <w:rPr>
          <w:sz w:val="22"/>
          <w:szCs w:val="22"/>
        </w:rPr>
        <w:t xml:space="preserve"> – the </w:t>
      </w:r>
      <w:r w:rsidRPr="00717A06">
        <w:rPr>
          <w:i/>
          <w:sz w:val="22"/>
          <w:szCs w:val="22"/>
        </w:rPr>
        <w:t>number of times</w:t>
      </w:r>
      <w:r w:rsidRPr="00717A06">
        <w:rPr>
          <w:sz w:val="22"/>
          <w:szCs w:val="22"/>
        </w:rPr>
        <w:t xml:space="preserve"> you repeat the experiment.</w:t>
      </w:r>
    </w:p>
    <w:p w14:paraId="7853AC44" w14:textId="3C7FC739" w:rsidR="00E41B57" w:rsidRPr="00717A06" w:rsidRDefault="00E41B57" w:rsidP="00E41B57">
      <w:pPr>
        <w:pStyle w:val="ListParagraph"/>
        <w:tabs>
          <w:tab w:val="left" w:pos="720"/>
          <w:tab w:val="left" w:pos="1170"/>
        </w:tabs>
        <w:rPr>
          <w:color w:val="FF0000"/>
          <w:sz w:val="22"/>
          <w:szCs w:val="22"/>
        </w:rPr>
      </w:pPr>
      <w:r>
        <w:rPr>
          <w:sz w:val="22"/>
          <w:szCs w:val="22"/>
        </w:rPr>
        <w:tab/>
      </w:r>
      <w:r>
        <w:rPr>
          <w:sz w:val="22"/>
          <w:szCs w:val="22"/>
        </w:rPr>
        <w:tab/>
        <w:t>1</w:t>
      </w:r>
      <w:r w:rsidRPr="00717A06">
        <w:rPr>
          <w:sz w:val="22"/>
          <w:szCs w:val="22"/>
        </w:rPr>
        <w:t xml:space="preserve">. The more trials you can do, the </w:t>
      </w:r>
      <w:r w:rsidRPr="00717A06">
        <w:rPr>
          <w:i/>
          <w:sz w:val="22"/>
          <w:szCs w:val="22"/>
        </w:rPr>
        <w:t>more reliable</w:t>
      </w:r>
      <w:r w:rsidRPr="00717A06">
        <w:rPr>
          <w:sz w:val="22"/>
          <w:szCs w:val="22"/>
        </w:rPr>
        <w:t xml:space="preserve"> the results.</w:t>
      </w:r>
      <w:r>
        <w:rPr>
          <w:color w:val="FF0000"/>
          <w:sz w:val="22"/>
          <w:szCs w:val="22"/>
        </w:rPr>
        <w:t xml:space="preserve">             </w:t>
      </w:r>
    </w:p>
    <w:p w14:paraId="3D049A40" w14:textId="0D0A9B78" w:rsidR="00E41B57" w:rsidRDefault="00E41B57" w:rsidP="00E41B57">
      <w:pPr>
        <w:tabs>
          <w:tab w:val="left" w:pos="720"/>
          <w:tab w:val="left" w:pos="1080"/>
          <w:tab w:val="left" w:pos="1170"/>
        </w:tabs>
        <w:rPr>
          <w:sz w:val="22"/>
          <w:szCs w:val="22"/>
        </w:rPr>
      </w:pPr>
      <w:r>
        <w:rPr>
          <w:sz w:val="22"/>
          <w:szCs w:val="22"/>
        </w:rPr>
        <w:tab/>
        <w:t>C</w:t>
      </w:r>
      <w:r w:rsidRPr="00717A06">
        <w:rPr>
          <w:sz w:val="22"/>
          <w:szCs w:val="22"/>
        </w:rPr>
        <w:t xml:space="preserve">. </w:t>
      </w:r>
      <w:r>
        <w:rPr>
          <w:sz w:val="22"/>
          <w:szCs w:val="22"/>
        </w:rPr>
        <w:t xml:space="preserve">    </w:t>
      </w:r>
      <w:r w:rsidRPr="00717A06">
        <w:rPr>
          <w:sz w:val="22"/>
          <w:szCs w:val="22"/>
        </w:rPr>
        <w:t>Convert results to a graph that is appropriate for the experiment.</w:t>
      </w:r>
    </w:p>
    <w:p w14:paraId="6AFB0230" w14:textId="5E2D1A94" w:rsidR="00E41B57" w:rsidRPr="00717A06" w:rsidRDefault="00E41B57" w:rsidP="00E41B57">
      <w:pPr>
        <w:tabs>
          <w:tab w:val="left" w:pos="720"/>
          <w:tab w:val="left" w:pos="1080"/>
          <w:tab w:val="left" w:pos="1170"/>
        </w:tabs>
        <w:rPr>
          <w:sz w:val="22"/>
          <w:szCs w:val="22"/>
        </w:rPr>
      </w:pPr>
      <w:r>
        <w:rPr>
          <w:sz w:val="22"/>
          <w:szCs w:val="22"/>
        </w:rPr>
        <w:tab/>
        <w:t>D.  Use both descriptive and inferential statistics to help make a conclusion.</w:t>
      </w:r>
    </w:p>
    <w:p w14:paraId="749E524D" w14:textId="4C00245C" w:rsidR="00E41B57" w:rsidRPr="00717A06" w:rsidRDefault="00E41B57" w:rsidP="00E41B57">
      <w:pPr>
        <w:tabs>
          <w:tab w:val="left" w:pos="720"/>
          <w:tab w:val="left" w:pos="1080"/>
          <w:tab w:val="left" w:pos="1170"/>
        </w:tabs>
        <w:ind w:left="1530" w:hanging="450"/>
        <w:rPr>
          <w:color w:val="FF0000"/>
          <w:sz w:val="22"/>
          <w:szCs w:val="22"/>
        </w:rPr>
      </w:pPr>
      <w:r>
        <w:rPr>
          <w:color w:val="FF0000"/>
          <w:sz w:val="22"/>
          <w:szCs w:val="22"/>
        </w:rPr>
        <w:t xml:space="preserve">      </w:t>
      </w:r>
    </w:p>
    <w:p w14:paraId="38E4AD93" w14:textId="4B124A8C" w:rsidR="00E41B57" w:rsidRPr="00717A06" w:rsidRDefault="00E41B57" w:rsidP="00E41B57">
      <w:pPr>
        <w:pStyle w:val="ListParagraph"/>
        <w:rPr>
          <w:b/>
          <w:sz w:val="22"/>
          <w:szCs w:val="22"/>
        </w:rPr>
      </w:pPr>
      <w:r>
        <w:rPr>
          <w:b/>
          <w:sz w:val="22"/>
          <w:szCs w:val="22"/>
        </w:rPr>
        <w:t xml:space="preserve"> Step 7:  </w:t>
      </w:r>
      <w:r w:rsidRPr="00717A06">
        <w:rPr>
          <w:b/>
          <w:sz w:val="22"/>
          <w:szCs w:val="22"/>
        </w:rPr>
        <w:t>Conclusion</w:t>
      </w:r>
    </w:p>
    <w:p w14:paraId="37E3B572" w14:textId="77777777" w:rsidR="00E41B57" w:rsidRPr="00717A06" w:rsidRDefault="00E41B57" w:rsidP="00E41B57">
      <w:pPr>
        <w:tabs>
          <w:tab w:val="left" w:pos="720"/>
          <w:tab w:val="left" w:pos="1170"/>
        </w:tabs>
        <w:ind w:firstLine="450"/>
        <w:rPr>
          <w:sz w:val="22"/>
          <w:szCs w:val="22"/>
        </w:rPr>
      </w:pPr>
      <w:r w:rsidRPr="00717A06">
        <w:rPr>
          <w:b/>
          <w:sz w:val="22"/>
          <w:szCs w:val="22"/>
        </w:rPr>
        <w:tab/>
      </w:r>
      <w:r>
        <w:rPr>
          <w:sz w:val="22"/>
          <w:szCs w:val="22"/>
        </w:rPr>
        <w:t xml:space="preserve">A.     </w:t>
      </w:r>
      <w:r w:rsidRPr="00717A06">
        <w:rPr>
          <w:sz w:val="22"/>
          <w:szCs w:val="22"/>
        </w:rPr>
        <w:t xml:space="preserve">The </w:t>
      </w:r>
      <w:r w:rsidRPr="00717A06">
        <w:rPr>
          <w:i/>
          <w:sz w:val="22"/>
          <w:szCs w:val="22"/>
        </w:rPr>
        <w:t>written results</w:t>
      </w:r>
      <w:r w:rsidRPr="00717A06">
        <w:rPr>
          <w:sz w:val="22"/>
          <w:szCs w:val="22"/>
        </w:rPr>
        <w:t xml:space="preserve"> of the experiment.</w:t>
      </w:r>
    </w:p>
    <w:p w14:paraId="35B4B679" w14:textId="34DA2D7D" w:rsidR="00E41B57" w:rsidRPr="00717A06" w:rsidRDefault="00E41B57" w:rsidP="00E41B57">
      <w:pPr>
        <w:tabs>
          <w:tab w:val="left" w:pos="720"/>
          <w:tab w:val="left" w:pos="900"/>
          <w:tab w:val="left" w:pos="1170"/>
        </w:tabs>
        <w:ind w:firstLine="450"/>
        <w:rPr>
          <w:sz w:val="22"/>
          <w:szCs w:val="22"/>
        </w:rPr>
      </w:pPr>
      <w:r>
        <w:rPr>
          <w:sz w:val="22"/>
          <w:szCs w:val="22"/>
        </w:rPr>
        <w:tab/>
        <w:t>B.</w:t>
      </w:r>
      <w:r>
        <w:rPr>
          <w:sz w:val="22"/>
          <w:szCs w:val="22"/>
        </w:rPr>
        <w:tab/>
        <w:t xml:space="preserve"> Include a </w:t>
      </w:r>
      <w:r w:rsidRPr="00717A06">
        <w:rPr>
          <w:i/>
          <w:sz w:val="22"/>
          <w:szCs w:val="22"/>
        </w:rPr>
        <w:t>statement i</w:t>
      </w:r>
      <w:r>
        <w:rPr>
          <w:i/>
          <w:sz w:val="22"/>
          <w:szCs w:val="22"/>
        </w:rPr>
        <w:t>f the hypothesis was supported or refuted.</w:t>
      </w:r>
    </w:p>
    <w:p w14:paraId="70C9148C" w14:textId="77777777" w:rsidR="00E41B57" w:rsidRPr="00717A06" w:rsidRDefault="00E41B57" w:rsidP="00E41B57">
      <w:pPr>
        <w:tabs>
          <w:tab w:val="left" w:pos="810"/>
        </w:tabs>
        <w:ind w:left="720"/>
        <w:rPr>
          <w:sz w:val="22"/>
          <w:szCs w:val="22"/>
        </w:rPr>
      </w:pPr>
      <w:r>
        <w:rPr>
          <w:sz w:val="22"/>
          <w:szCs w:val="22"/>
        </w:rPr>
        <w:t>C</w:t>
      </w:r>
      <w:r w:rsidRPr="00717A06">
        <w:rPr>
          <w:sz w:val="22"/>
          <w:szCs w:val="22"/>
        </w:rPr>
        <w:t xml:space="preserve">.     Make </w:t>
      </w:r>
      <w:r w:rsidRPr="00717A06">
        <w:rPr>
          <w:i/>
          <w:sz w:val="22"/>
          <w:szCs w:val="22"/>
        </w:rPr>
        <w:t>recommendations for further study</w:t>
      </w:r>
      <w:r w:rsidRPr="00717A06">
        <w:rPr>
          <w:sz w:val="22"/>
          <w:szCs w:val="22"/>
        </w:rPr>
        <w:t xml:space="preserve"> and </w:t>
      </w:r>
      <w:r w:rsidRPr="00717A06">
        <w:rPr>
          <w:i/>
          <w:sz w:val="22"/>
          <w:szCs w:val="22"/>
        </w:rPr>
        <w:t>possible improvements</w:t>
      </w:r>
      <w:r w:rsidRPr="00717A06">
        <w:rPr>
          <w:sz w:val="22"/>
          <w:szCs w:val="22"/>
        </w:rPr>
        <w:t xml:space="preserve"> to the procedure.</w:t>
      </w:r>
    </w:p>
    <w:p w14:paraId="6FB875B2" w14:textId="2F1C4104" w:rsidR="00E41B57" w:rsidRPr="00717A06" w:rsidRDefault="00E41B57" w:rsidP="00E41B57">
      <w:pPr>
        <w:tabs>
          <w:tab w:val="left" w:pos="810"/>
        </w:tabs>
        <w:ind w:left="720"/>
        <w:rPr>
          <w:sz w:val="22"/>
          <w:szCs w:val="22"/>
        </w:rPr>
      </w:pPr>
      <w:r>
        <w:rPr>
          <w:color w:val="FF0000"/>
          <w:sz w:val="22"/>
          <w:szCs w:val="22"/>
        </w:rPr>
        <w:t xml:space="preserve">      </w:t>
      </w:r>
    </w:p>
    <w:p w14:paraId="12882E78" w14:textId="23671FCC" w:rsidR="00E41B57" w:rsidRPr="00717A06" w:rsidRDefault="00E41B57" w:rsidP="00E41B57">
      <w:pPr>
        <w:tabs>
          <w:tab w:val="left" w:pos="810"/>
        </w:tabs>
        <w:ind w:firstLine="450"/>
        <w:rPr>
          <w:b/>
          <w:sz w:val="22"/>
          <w:szCs w:val="22"/>
        </w:rPr>
      </w:pPr>
      <w:r w:rsidRPr="00E41B57">
        <w:rPr>
          <w:b/>
          <w:sz w:val="22"/>
          <w:szCs w:val="22"/>
        </w:rPr>
        <w:t xml:space="preserve">     Step 8:  Communicate</w:t>
      </w:r>
      <w:r w:rsidRPr="00717A06">
        <w:rPr>
          <w:b/>
          <w:sz w:val="22"/>
          <w:szCs w:val="22"/>
        </w:rPr>
        <w:t xml:space="preserve"> Results</w:t>
      </w:r>
    </w:p>
    <w:p w14:paraId="0D6B6E5D" w14:textId="671AD9B8" w:rsidR="00E41B57" w:rsidRPr="00717A06" w:rsidRDefault="00E41B57" w:rsidP="00E41B57">
      <w:pPr>
        <w:pStyle w:val="ListParagraph"/>
        <w:numPr>
          <w:ilvl w:val="0"/>
          <w:numId w:val="17"/>
        </w:numPr>
        <w:tabs>
          <w:tab w:val="left" w:pos="810"/>
        </w:tabs>
        <w:rPr>
          <w:sz w:val="22"/>
          <w:szCs w:val="22"/>
        </w:rPr>
      </w:pPr>
      <w:r w:rsidRPr="00717A06">
        <w:rPr>
          <w:sz w:val="22"/>
          <w:szCs w:val="22"/>
        </w:rPr>
        <w:t xml:space="preserve">Be prepared to present the project to an audience. </w:t>
      </w:r>
      <w:r w:rsidRPr="00717A06">
        <w:rPr>
          <w:i/>
          <w:sz w:val="22"/>
          <w:szCs w:val="22"/>
        </w:rPr>
        <w:t>Scientists share information</w:t>
      </w:r>
      <w:r w:rsidRPr="00717A06">
        <w:rPr>
          <w:sz w:val="22"/>
          <w:szCs w:val="22"/>
        </w:rPr>
        <w:t xml:space="preserve"> through media, journal </w:t>
      </w:r>
      <w:r>
        <w:rPr>
          <w:sz w:val="22"/>
          <w:szCs w:val="22"/>
        </w:rPr>
        <w:t xml:space="preserve">articles, </w:t>
      </w:r>
      <w:r w:rsidRPr="00717A06">
        <w:rPr>
          <w:sz w:val="22"/>
          <w:szCs w:val="22"/>
        </w:rPr>
        <w:t>and lectures.</w:t>
      </w:r>
    </w:p>
    <w:p w14:paraId="76987245" w14:textId="75BB2F04" w:rsidR="00BB0BA6" w:rsidRPr="00A6591E" w:rsidRDefault="00BB0BA6" w:rsidP="00A6591E">
      <w:pPr>
        <w:pStyle w:val="Heading1"/>
        <w:numPr>
          <w:ilvl w:val="0"/>
          <w:numId w:val="0"/>
        </w:numPr>
        <w:jc w:val="center"/>
        <w:rPr>
          <w:sz w:val="22"/>
          <w:szCs w:val="22"/>
        </w:rPr>
      </w:pPr>
      <w:bookmarkStart w:id="3" w:name="_Graphing"/>
      <w:bookmarkEnd w:id="3"/>
      <w:r w:rsidRPr="00A6591E">
        <w:rPr>
          <w:sz w:val="22"/>
          <w:szCs w:val="22"/>
        </w:rPr>
        <w:lastRenderedPageBreak/>
        <w:t>Graphing</w:t>
      </w:r>
    </w:p>
    <w:p w14:paraId="05CD4F36" w14:textId="30648DE7" w:rsidR="00BB0BA6" w:rsidRDefault="00BB0BA6" w:rsidP="00BB0BA6">
      <w:pPr>
        <w:pStyle w:val="ListParagraph"/>
        <w:tabs>
          <w:tab w:val="left" w:pos="720"/>
        </w:tabs>
        <w:jc w:val="center"/>
        <w:rPr>
          <w:rFonts w:ascii="Times New Roman" w:hAnsi="Times New Roman" w:cs="Times New Roman"/>
          <w:b/>
          <w:sz w:val="22"/>
          <w:szCs w:val="22"/>
        </w:rPr>
      </w:pPr>
    </w:p>
    <w:p w14:paraId="6DBCEB86" w14:textId="77777777" w:rsidR="00BB0BA6" w:rsidRDefault="00BB0BA6" w:rsidP="00BB0BA6">
      <w:pPr>
        <w:pStyle w:val="NormalWeb"/>
        <w:shd w:val="clear" w:color="auto" w:fill="FFFFFF"/>
        <w:spacing w:before="0" w:beforeAutospacing="0" w:after="150" w:afterAutospacing="0"/>
        <w:ind w:left="540" w:right="150"/>
        <w:rPr>
          <w:color w:val="525252"/>
          <w:sz w:val="22"/>
          <w:szCs w:val="22"/>
        </w:rPr>
      </w:pPr>
      <w:r>
        <w:rPr>
          <w:color w:val="525252"/>
          <w:sz w:val="22"/>
          <w:szCs w:val="22"/>
        </w:rPr>
        <w:t>G</w:t>
      </w:r>
      <w:r w:rsidRPr="00BB0BA6">
        <w:rPr>
          <w:color w:val="525252"/>
          <w:sz w:val="22"/>
          <w:szCs w:val="22"/>
        </w:rPr>
        <w:t>raphs and charts communicate information visually. They can show patterns, help scientists identify correlations, and get the point of the experiment across quickly.</w:t>
      </w:r>
    </w:p>
    <w:p w14:paraId="27F4934E" w14:textId="77777777" w:rsidR="00BB0BA6" w:rsidRDefault="00BB0BA6" w:rsidP="00BB0BA6">
      <w:pPr>
        <w:pStyle w:val="NormalWeb"/>
        <w:shd w:val="clear" w:color="auto" w:fill="FFFFFF"/>
        <w:spacing w:before="0" w:beforeAutospacing="0" w:after="150" w:afterAutospacing="0"/>
        <w:ind w:left="540" w:right="150"/>
        <w:rPr>
          <w:rStyle w:val="Strong"/>
          <w:rFonts w:eastAsiaTheme="majorEastAsia"/>
          <w:color w:val="525252"/>
          <w:sz w:val="22"/>
          <w:szCs w:val="22"/>
          <w:bdr w:val="none" w:sz="0" w:space="0" w:color="auto" w:frame="1"/>
        </w:rPr>
      </w:pPr>
      <w:r>
        <w:rPr>
          <w:color w:val="525252"/>
          <w:sz w:val="22"/>
          <w:szCs w:val="22"/>
        </w:rPr>
        <w:t>T</w:t>
      </w:r>
      <w:r w:rsidRPr="00BB0BA6">
        <w:rPr>
          <w:color w:val="525252"/>
          <w:sz w:val="22"/>
          <w:szCs w:val="22"/>
        </w:rPr>
        <w:t>he </w:t>
      </w:r>
      <w:r w:rsidRPr="00BB0BA6">
        <w:rPr>
          <w:rStyle w:val="Strong"/>
          <w:rFonts w:eastAsiaTheme="majorEastAsia"/>
          <w:color w:val="525252"/>
          <w:sz w:val="22"/>
          <w:szCs w:val="22"/>
          <w:bdr w:val="none" w:sz="0" w:space="0" w:color="auto" w:frame="1"/>
        </w:rPr>
        <w:t>independent variable</w:t>
      </w:r>
      <w:r w:rsidRPr="00BB0BA6">
        <w:rPr>
          <w:color w:val="525252"/>
          <w:sz w:val="22"/>
          <w:szCs w:val="22"/>
        </w:rPr>
        <w:t> is plotted on the </w:t>
      </w:r>
      <w:r w:rsidRPr="00BB0BA6">
        <w:rPr>
          <w:rStyle w:val="Strong"/>
          <w:rFonts w:eastAsiaTheme="majorEastAsia"/>
          <w:color w:val="525252"/>
          <w:sz w:val="22"/>
          <w:szCs w:val="22"/>
          <w:bdr w:val="none" w:sz="0" w:space="0" w:color="auto" w:frame="1"/>
        </w:rPr>
        <w:t>x-axis</w:t>
      </w:r>
    </w:p>
    <w:p w14:paraId="3D0F5BD1" w14:textId="083658AD" w:rsidR="00BB0BA6" w:rsidRPr="00BB0BA6" w:rsidRDefault="00BB0BA6" w:rsidP="00BB0BA6">
      <w:pPr>
        <w:pStyle w:val="NormalWeb"/>
        <w:shd w:val="clear" w:color="auto" w:fill="FFFFFF"/>
        <w:spacing w:before="0" w:beforeAutospacing="0" w:after="150" w:afterAutospacing="0"/>
        <w:ind w:left="540" w:right="150"/>
        <w:rPr>
          <w:color w:val="525252"/>
          <w:sz w:val="22"/>
          <w:szCs w:val="22"/>
        </w:rPr>
      </w:pPr>
      <w:r w:rsidRPr="00BB0BA6">
        <w:rPr>
          <w:color w:val="525252"/>
          <w:sz w:val="22"/>
          <w:szCs w:val="22"/>
        </w:rPr>
        <w:t>The </w:t>
      </w:r>
      <w:r w:rsidRPr="00BB0BA6">
        <w:rPr>
          <w:rStyle w:val="Strong"/>
          <w:rFonts w:eastAsiaTheme="majorEastAsia"/>
          <w:color w:val="525252"/>
          <w:sz w:val="22"/>
          <w:szCs w:val="22"/>
          <w:bdr w:val="none" w:sz="0" w:space="0" w:color="auto" w:frame="1"/>
        </w:rPr>
        <w:t>dependent variable</w:t>
      </w:r>
      <w:r w:rsidRPr="00BB0BA6">
        <w:rPr>
          <w:color w:val="525252"/>
          <w:sz w:val="22"/>
          <w:szCs w:val="22"/>
        </w:rPr>
        <w:t> is plotted on the </w:t>
      </w:r>
      <w:r w:rsidRPr="00BB0BA6">
        <w:rPr>
          <w:rStyle w:val="Strong"/>
          <w:rFonts w:eastAsiaTheme="majorEastAsia"/>
          <w:color w:val="525252"/>
          <w:sz w:val="22"/>
          <w:szCs w:val="22"/>
          <w:bdr w:val="none" w:sz="0" w:space="0" w:color="auto" w:frame="1"/>
        </w:rPr>
        <w:t>y-axis</w:t>
      </w:r>
      <w:r w:rsidRPr="00BB0BA6">
        <w:rPr>
          <w:color w:val="525252"/>
          <w:sz w:val="22"/>
          <w:szCs w:val="22"/>
        </w:rPr>
        <w:t>.</w:t>
      </w:r>
    </w:p>
    <w:p w14:paraId="11422B8F" w14:textId="3873666A" w:rsidR="00BB0BA6" w:rsidRDefault="00BB0BA6" w:rsidP="00BB0BA6">
      <w:pPr>
        <w:pStyle w:val="NormalWeb"/>
        <w:shd w:val="clear" w:color="auto" w:fill="FFFFFF"/>
        <w:spacing w:before="0" w:beforeAutospacing="0" w:after="150" w:afterAutospacing="0"/>
        <w:ind w:left="540" w:right="150"/>
        <w:rPr>
          <w:color w:val="525252"/>
          <w:sz w:val="22"/>
          <w:szCs w:val="22"/>
        </w:rPr>
      </w:pPr>
      <w:r w:rsidRPr="00BB0BA6">
        <w:rPr>
          <w:color w:val="525252"/>
          <w:sz w:val="22"/>
          <w:szCs w:val="22"/>
        </w:rPr>
        <w:t xml:space="preserve">The mnemonic </w:t>
      </w:r>
      <w:r w:rsidRPr="00BB0BA6">
        <w:rPr>
          <w:b/>
          <w:color w:val="525252"/>
          <w:sz w:val="22"/>
          <w:szCs w:val="22"/>
        </w:rPr>
        <w:t>DRY MIX</w:t>
      </w:r>
      <w:r w:rsidRPr="00BB0BA6">
        <w:rPr>
          <w:color w:val="525252"/>
          <w:sz w:val="22"/>
          <w:szCs w:val="22"/>
        </w:rPr>
        <w:t>, for “dependent, responding, y-axis” and “manipulated, independent, x-axis,”</w:t>
      </w:r>
      <w:r>
        <w:rPr>
          <w:color w:val="525252"/>
          <w:sz w:val="22"/>
          <w:szCs w:val="22"/>
        </w:rPr>
        <w:t xml:space="preserve"> can help you remember this pattern.</w:t>
      </w:r>
    </w:p>
    <w:p w14:paraId="14616DD9" w14:textId="4E65685E" w:rsidR="00BB0BA6" w:rsidRDefault="00BB0BA6" w:rsidP="00BB0BA6">
      <w:pPr>
        <w:ind w:left="540"/>
        <w:rPr>
          <w:sz w:val="22"/>
          <w:szCs w:val="22"/>
        </w:rPr>
      </w:pPr>
      <w:r w:rsidRPr="00BB0BA6">
        <w:rPr>
          <w:sz w:val="22"/>
          <w:szCs w:val="22"/>
        </w:rPr>
        <w:t>Label both axes (independent variable on the X-axis and dependent variable on the   Y-axis)</w:t>
      </w:r>
    </w:p>
    <w:p w14:paraId="2361CADF" w14:textId="77777777" w:rsidR="00BB0BA6" w:rsidRPr="00BB0BA6" w:rsidRDefault="00BB0BA6" w:rsidP="00BB0BA6">
      <w:pPr>
        <w:ind w:left="540"/>
        <w:rPr>
          <w:sz w:val="22"/>
          <w:szCs w:val="22"/>
        </w:rPr>
      </w:pPr>
    </w:p>
    <w:p w14:paraId="78BFCC96" w14:textId="0A049C66" w:rsidR="00BB0BA6" w:rsidRDefault="00BB0BA6" w:rsidP="00BB0BA6">
      <w:pPr>
        <w:ind w:left="540"/>
        <w:rPr>
          <w:sz w:val="22"/>
          <w:szCs w:val="22"/>
        </w:rPr>
      </w:pPr>
      <w:r w:rsidRPr="00BB0BA6">
        <w:rPr>
          <w:sz w:val="22"/>
          <w:szCs w:val="22"/>
        </w:rPr>
        <w:t>Include units on both axes</w:t>
      </w:r>
      <w:r>
        <w:rPr>
          <w:sz w:val="22"/>
          <w:szCs w:val="22"/>
        </w:rPr>
        <w:t>.  Enclose the unit in parentheses.</w:t>
      </w:r>
    </w:p>
    <w:p w14:paraId="6DF0B56A" w14:textId="77777777" w:rsidR="00BB0BA6" w:rsidRPr="00BB0BA6" w:rsidRDefault="00BB0BA6" w:rsidP="00BB0BA6">
      <w:pPr>
        <w:ind w:left="540"/>
        <w:rPr>
          <w:sz w:val="22"/>
          <w:szCs w:val="22"/>
        </w:rPr>
      </w:pPr>
    </w:p>
    <w:p w14:paraId="71187D84" w14:textId="5BA942FE" w:rsidR="00BB0BA6" w:rsidRDefault="00BB0BA6" w:rsidP="00BB0BA6">
      <w:pPr>
        <w:ind w:left="540"/>
        <w:rPr>
          <w:sz w:val="22"/>
          <w:szCs w:val="22"/>
        </w:rPr>
      </w:pPr>
      <w:r w:rsidRPr="00BB0BA6">
        <w:rPr>
          <w:sz w:val="22"/>
          <w:szCs w:val="22"/>
        </w:rPr>
        <w:t>Provide a descriptive title</w:t>
      </w:r>
      <w:r>
        <w:rPr>
          <w:sz w:val="22"/>
          <w:szCs w:val="22"/>
        </w:rPr>
        <w:t xml:space="preserve">.  Use the pattern, “The Effect of the </w:t>
      </w:r>
      <w:r>
        <w:rPr>
          <w:i/>
          <w:sz w:val="22"/>
          <w:szCs w:val="22"/>
        </w:rPr>
        <w:t>independent variable</w:t>
      </w:r>
      <w:r>
        <w:rPr>
          <w:sz w:val="22"/>
          <w:szCs w:val="22"/>
        </w:rPr>
        <w:t xml:space="preserve"> on the </w:t>
      </w:r>
      <w:r>
        <w:rPr>
          <w:i/>
          <w:sz w:val="22"/>
          <w:szCs w:val="22"/>
        </w:rPr>
        <w:t>dependent variable</w:t>
      </w:r>
      <w:r>
        <w:rPr>
          <w:sz w:val="22"/>
          <w:szCs w:val="22"/>
        </w:rPr>
        <w:t xml:space="preserve">”.  For </w:t>
      </w:r>
      <w:proofErr w:type="gramStart"/>
      <w:r>
        <w:rPr>
          <w:sz w:val="22"/>
          <w:szCs w:val="22"/>
        </w:rPr>
        <w:t>example</w:t>
      </w:r>
      <w:proofErr w:type="gramEnd"/>
      <w:r>
        <w:rPr>
          <w:sz w:val="22"/>
          <w:szCs w:val="22"/>
        </w:rPr>
        <w:t xml:space="preserve"> if you were graphing the miracle-</w:t>
      </w:r>
      <w:proofErr w:type="spellStart"/>
      <w:r>
        <w:rPr>
          <w:sz w:val="22"/>
          <w:szCs w:val="22"/>
        </w:rPr>
        <w:t>gro</w:t>
      </w:r>
      <w:proofErr w:type="spellEnd"/>
      <w:r>
        <w:rPr>
          <w:sz w:val="22"/>
          <w:szCs w:val="22"/>
        </w:rPr>
        <w:t xml:space="preserve"> concentration against plant height.  The title of the graph might be “The Effect of Miracle-Gro Concentration on Plant Height”.</w:t>
      </w:r>
    </w:p>
    <w:p w14:paraId="39A71E72" w14:textId="77777777" w:rsidR="00BB0BA6" w:rsidRPr="00BB0BA6" w:rsidRDefault="00BB0BA6" w:rsidP="00BB0BA6">
      <w:pPr>
        <w:ind w:left="540"/>
        <w:rPr>
          <w:sz w:val="22"/>
          <w:szCs w:val="22"/>
        </w:rPr>
      </w:pPr>
    </w:p>
    <w:p w14:paraId="539427DD" w14:textId="077C01B7" w:rsidR="00BB0BA6" w:rsidRDefault="00BB0BA6" w:rsidP="00BB0BA6">
      <w:pPr>
        <w:ind w:left="540"/>
        <w:rPr>
          <w:sz w:val="22"/>
          <w:szCs w:val="22"/>
        </w:rPr>
      </w:pPr>
      <w:r w:rsidRPr="00BB0BA6">
        <w:rPr>
          <w:sz w:val="22"/>
          <w:szCs w:val="22"/>
        </w:rPr>
        <w:t>If the instruction is to plot rather than graph the data points, no line needs to be drawn.</w:t>
      </w:r>
    </w:p>
    <w:p w14:paraId="3B5A6B20" w14:textId="77777777" w:rsidR="00BB0BA6" w:rsidRPr="00BB0BA6" w:rsidRDefault="00BB0BA6" w:rsidP="00BB0BA6">
      <w:pPr>
        <w:ind w:left="540"/>
        <w:rPr>
          <w:sz w:val="22"/>
          <w:szCs w:val="22"/>
        </w:rPr>
      </w:pPr>
    </w:p>
    <w:p w14:paraId="3C761843" w14:textId="77777777" w:rsidR="00BB0BA6" w:rsidRDefault="00BB0BA6" w:rsidP="00BB0BA6">
      <w:pPr>
        <w:ind w:left="540"/>
        <w:rPr>
          <w:sz w:val="22"/>
          <w:szCs w:val="22"/>
        </w:rPr>
      </w:pPr>
      <w:r w:rsidRPr="00BB0BA6">
        <w:rPr>
          <w:sz w:val="22"/>
          <w:szCs w:val="22"/>
        </w:rPr>
        <w:t xml:space="preserve">If a line is drawn, do not extend the line beyond the last point plotted (unless asked to make a prediction) or connect the line from the origin (unless there is a time zero reading.) </w:t>
      </w:r>
    </w:p>
    <w:p w14:paraId="6512ABE5" w14:textId="77777777" w:rsidR="00BB0BA6" w:rsidRDefault="00BB0BA6" w:rsidP="00BB0BA6">
      <w:pPr>
        <w:ind w:left="540"/>
        <w:rPr>
          <w:sz w:val="22"/>
          <w:szCs w:val="22"/>
        </w:rPr>
      </w:pPr>
    </w:p>
    <w:p w14:paraId="683942B5" w14:textId="18595C17" w:rsidR="00BB0BA6" w:rsidRDefault="00BB0BA6" w:rsidP="00BB0BA6">
      <w:pPr>
        <w:ind w:left="540"/>
        <w:rPr>
          <w:sz w:val="22"/>
          <w:szCs w:val="22"/>
        </w:rPr>
      </w:pPr>
      <w:r w:rsidRPr="00BB0BA6">
        <w:rPr>
          <w:sz w:val="22"/>
          <w:szCs w:val="22"/>
        </w:rPr>
        <w:t>If multiple lines are drawn on the same graph, label each line clearly.</w:t>
      </w:r>
    </w:p>
    <w:p w14:paraId="372EA769" w14:textId="13D944CF" w:rsidR="00BB0BA6" w:rsidRDefault="00BB0BA6" w:rsidP="00BB0BA6">
      <w:pPr>
        <w:ind w:left="540"/>
        <w:rPr>
          <w:sz w:val="22"/>
          <w:szCs w:val="22"/>
        </w:rPr>
      </w:pPr>
    </w:p>
    <w:p w14:paraId="11316EA0" w14:textId="1D7E38DC" w:rsidR="00BB0BA6" w:rsidRDefault="00BB0BA6" w:rsidP="00BB0BA6">
      <w:pPr>
        <w:ind w:left="540"/>
        <w:rPr>
          <w:sz w:val="22"/>
          <w:szCs w:val="22"/>
        </w:rPr>
      </w:pPr>
      <w:r>
        <w:rPr>
          <w:sz w:val="22"/>
          <w:szCs w:val="22"/>
        </w:rPr>
        <w:t>Use a line of best fit when appropriate.</w:t>
      </w:r>
    </w:p>
    <w:p w14:paraId="0E58221F" w14:textId="6621BCB3" w:rsidR="00BB0BA6" w:rsidRDefault="00BB0BA6" w:rsidP="00BB0BA6">
      <w:pPr>
        <w:ind w:left="540"/>
        <w:rPr>
          <w:sz w:val="22"/>
          <w:szCs w:val="22"/>
        </w:rPr>
      </w:pPr>
    </w:p>
    <w:p w14:paraId="704FE151" w14:textId="786E7A47" w:rsidR="00BB0BA6" w:rsidRDefault="00BB0BA6" w:rsidP="00BB0BA6">
      <w:pPr>
        <w:ind w:left="540"/>
        <w:rPr>
          <w:b/>
          <w:sz w:val="22"/>
          <w:szCs w:val="22"/>
          <w:u w:val="single"/>
        </w:rPr>
      </w:pPr>
      <w:r w:rsidRPr="00BB0BA6">
        <w:rPr>
          <w:b/>
          <w:sz w:val="22"/>
          <w:szCs w:val="22"/>
          <w:u w:val="single"/>
        </w:rPr>
        <w:t xml:space="preserve">Which Graph Type </w:t>
      </w:r>
      <w:proofErr w:type="gramStart"/>
      <w:r w:rsidRPr="00BB0BA6">
        <w:rPr>
          <w:b/>
          <w:sz w:val="22"/>
          <w:szCs w:val="22"/>
          <w:u w:val="single"/>
        </w:rPr>
        <w:t>To</w:t>
      </w:r>
      <w:proofErr w:type="gramEnd"/>
      <w:r w:rsidRPr="00BB0BA6">
        <w:rPr>
          <w:b/>
          <w:sz w:val="22"/>
          <w:szCs w:val="22"/>
          <w:u w:val="single"/>
        </w:rPr>
        <w:t xml:space="preserve"> Use?</w:t>
      </w:r>
    </w:p>
    <w:p w14:paraId="4155E9B5" w14:textId="77777777" w:rsidR="00BB0BA6" w:rsidRPr="00BB0BA6" w:rsidRDefault="00BB0BA6" w:rsidP="00BB0BA6">
      <w:pPr>
        <w:ind w:left="540"/>
        <w:rPr>
          <w:b/>
          <w:sz w:val="22"/>
          <w:szCs w:val="22"/>
          <w:u w:val="single"/>
        </w:rPr>
      </w:pPr>
    </w:p>
    <w:p w14:paraId="4383E08E" w14:textId="27CCA0C0" w:rsidR="00BB0BA6" w:rsidRPr="00BB0BA6" w:rsidRDefault="00BB0BA6" w:rsidP="00BB0BA6">
      <w:pPr>
        <w:ind w:left="540"/>
        <w:rPr>
          <w:color w:val="000000"/>
          <w:sz w:val="22"/>
          <w:szCs w:val="22"/>
        </w:rPr>
      </w:pPr>
      <w:r w:rsidRPr="00BB0BA6">
        <w:rPr>
          <w:b/>
          <w:color w:val="000000"/>
          <w:sz w:val="22"/>
          <w:szCs w:val="22"/>
          <w:u w:val="single"/>
        </w:rPr>
        <w:t>A) Line Graph:</w:t>
      </w:r>
      <w:r w:rsidRPr="00BB0BA6">
        <w:rPr>
          <w:sz w:val="22"/>
          <w:szCs w:val="22"/>
        </w:rPr>
        <w:t xml:space="preserve"> </w:t>
      </w:r>
      <w:r w:rsidRPr="00BB0BA6">
        <w:rPr>
          <w:color w:val="000000"/>
          <w:sz w:val="22"/>
          <w:szCs w:val="22"/>
        </w:rPr>
        <w:t xml:space="preserve"> are used for looking at the relationship between two continuous types of data.</w:t>
      </w:r>
      <w:r w:rsidR="006372AE">
        <w:rPr>
          <w:color w:val="000000"/>
          <w:sz w:val="22"/>
          <w:szCs w:val="22"/>
        </w:rPr>
        <w:t xml:space="preserve">  Typically, both the independent and dependent variables are numerical.</w:t>
      </w:r>
    </w:p>
    <w:p w14:paraId="354A7271" w14:textId="7B092F4F" w:rsidR="00BB0BA6" w:rsidRPr="00BB0BA6" w:rsidRDefault="00BB0BA6" w:rsidP="00BB0BA6">
      <w:pPr>
        <w:ind w:left="540"/>
        <w:rPr>
          <w:color w:val="000000"/>
          <w:sz w:val="22"/>
          <w:szCs w:val="22"/>
        </w:rPr>
      </w:pPr>
      <w:r w:rsidRPr="00BB0BA6">
        <w:rPr>
          <w:b/>
          <w:color w:val="000000"/>
          <w:sz w:val="22"/>
          <w:szCs w:val="22"/>
        </w:rPr>
        <w:t xml:space="preserve">B) </w:t>
      </w:r>
      <w:r w:rsidRPr="00BB0BA6">
        <w:rPr>
          <w:b/>
          <w:color w:val="000000"/>
          <w:sz w:val="22"/>
          <w:szCs w:val="22"/>
          <w:u w:val="single"/>
        </w:rPr>
        <w:t>Bar Graphs:</w:t>
      </w:r>
      <w:r w:rsidRPr="00BB0BA6">
        <w:rPr>
          <w:color w:val="000000"/>
          <w:sz w:val="22"/>
          <w:szCs w:val="22"/>
        </w:rPr>
        <w:t xml:space="preserve">  are used for making comparisons between discrete cases or to look for trends, such as over space or time.</w:t>
      </w:r>
      <w:r>
        <w:rPr>
          <w:color w:val="000000"/>
          <w:sz w:val="22"/>
          <w:szCs w:val="22"/>
        </w:rPr>
        <w:t xml:space="preserve">  The independent variable is usually a category and the dependent variable is usually an average, percentage, or frequency.</w:t>
      </w:r>
    </w:p>
    <w:p w14:paraId="04151E23" w14:textId="2D654F23" w:rsidR="00BB0BA6" w:rsidRDefault="00BB0BA6" w:rsidP="00BB0BA6">
      <w:pPr>
        <w:ind w:left="540"/>
        <w:rPr>
          <w:color w:val="000000"/>
          <w:sz w:val="22"/>
          <w:szCs w:val="22"/>
        </w:rPr>
      </w:pPr>
      <w:r w:rsidRPr="00BB0BA6">
        <w:rPr>
          <w:b/>
          <w:color w:val="000000"/>
          <w:sz w:val="22"/>
          <w:szCs w:val="22"/>
          <w:u w:val="single"/>
        </w:rPr>
        <w:t>C) Scatter Plot:</w:t>
      </w:r>
      <w:r w:rsidRPr="00BB0BA6">
        <w:rPr>
          <w:color w:val="000000"/>
          <w:sz w:val="22"/>
          <w:szCs w:val="22"/>
        </w:rPr>
        <w:t xml:space="preserve">  Scatter plots are used for examining relationships between two types of data.</w:t>
      </w:r>
      <w:r w:rsidR="002C0D34">
        <w:rPr>
          <w:color w:val="000000"/>
          <w:sz w:val="22"/>
          <w:szCs w:val="22"/>
        </w:rPr>
        <w:t xml:space="preserve">  These are very similar to line graphs, just without the line.</w:t>
      </w:r>
    </w:p>
    <w:p w14:paraId="57BFDFDF" w14:textId="76FC5E54" w:rsidR="006372AE" w:rsidRDefault="006372AE" w:rsidP="00BB0BA6">
      <w:pPr>
        <w:ind w:left="540"/>
        <w:rPr>
          <w:color w:val="000000"/>
          <w:sz w:val="22"/>
          <w:szCs w:val="22"/>
        </w:rPr>
      </w:pPr>
    </w:p>
    <w:p w14:paraId="4ABBA112" w14:textId="60FA4D29" w:rsidR="006372AE" w:rsidRDefault="006372AE" w:rsidP="00BB0BA6">
      <w:pPr>
        <w:ind w:left="540"/>
        <w:rPr>
          <w:color w:val="000000"/>
          <w:sz w:val="22"/>
          <w:szCs w:val="22"/>
        </w:rPr>
      </w:pPr>
      <w:r w:rsidRPr="006372AE">
        <w:rPr>
          <w:color w:val="000000"/>
          <w:sz w:val="22"/>
          <w:szCs w:val="22"/>
        </w:rPr>
        <w:t xml:space="preserve">Line graphs provide an excellent way to map independent and dependent variables that are both quantitative. When both variables are quantitative, the line segment that connects two points on the graph expresses a slope, which can be interpreted visually relative to the slope of other lines or expressed as a precise mathematical formula. Scatter plots are </w:t>
      </w:r>
      <w:proofErr w:type="gramStart"/>
      <w:r w:rsidRPr="006372AE">
        <w:rPr>
          <w:color w:val="000000"/>
          <w:sz w:val="22"/>
          <w:szCs w:val="22"/>
        </w:rPr>
        <w:t>similar to</w:t>
      </w:r>
      <w:proofErr w:type="gramEnd"/>
      <w:r w:rsidRPr="006372AE">
        <w:rPr>
          <w:color w:val="000000"/>
          <w:sz w:val="22"/>
          <w:szCs w:val="22"/>
        </w:rPr>
        <w:t xml:space="preserve"> line graphs in that they start with mapping quantitative data points. The difference is that with a scatter plot, the decision is made that the individual points should not be connected directly together with a line but, instead express a trend. This trend can be seen directly through the distribution of points or with the addition of a regression line</w:t>
      </w:r>
      <w:r>
        <w:rPr>
          <w:color w:val="000000"/>
          <w:sz w:val="22"/>
          <w:szCs w:val="22"/>
        </w:rPr>
        <w:t xml:space="preserve"> or line of best fit. </w:t>
      </w:r>
    </w:p>
    <w:p w14:paraId="7D6F08F7" w14:textId="27B7DB3A" w:rsidR="003C6A68" w:rsidRDefault="003C6A68" w:rsidP="00BB0BA6">
      <w:pPr>
        <w:ind w:left="540"/>
        <w:rPr>
          <w:color w:val="000000"/>
          <w:sz w:val="22"/>
          <w:szCs w:val="22"/>
        </w:rPr>
      </w:pPr>
    </w:p>
    <w:p w14:paraId="5361FE56" w14:textId="1EB2AEB5" w:rsidR="003C6A68" w:rsidRDefault="003C6A68" w:rsidP="00BB0BA6">
      <w:pPr>
        <w:ind w:left="540"/>
        <w:rPr>
          <w:b/>
          <w:color w:val="000000"/>
          <w:sz w:val="22"/>
          <w:szCs w:val="22"/>
        </w:rPr>
      </w:pPr>
      <w:r>
        <w:rPr>
          <w:b/>
          <w:color w:val="000000"/>
          <w:sz w:val="22"/>
          <w:szCs w:val="22"/>
        </w:rPr>
        <w:t>Determining the rate from a graph.</w:t>
      </w:r>
    </w:p>
    <w:p w14:paraId="47E5118C" w14:textId="39DEFFC0" w:rsidR="003C6A68" w:rsidRDefault="003C6A68" w:rsidP="00BB0BA6">
      <w:pPr>
        <w:ind w:left="540"/>
        <w:rPr>
          <w:b/>
          <w:color w:val="000000"/>
          <w:sz w:val="22"/>
          <w:szCs w:val="22"/>
        </w:rPr>
      </w:pPr>
    </w:p>
    <w:p w14:paraId="3B064510" w14:textId="7223A427" w:rsidR="003C6A68" w:rsidRDefault="003C6A68" w:rsidP="00BB0BA6">
      <w:pPr>
        <w:ind w:left="540"/>
        <w:rPr>
          <w:color w:val="000000"/>
          <w:sz w:val="22"/>
          <w:szCs w:val="22"/>
        </w:rPr>
      </w:pPr>
      <w:r>
        <w:rPr>
          <w:color w:val="000000"/>
          <w:sz w:val="22"/>
          <w:szCs w:val="22"/>
        </w:rPr>
        <w:t xml:space="preserve">The AP Biology exam often asks students to find the rate of a process or reaction between two points on a graph. </w:t>
      </w:r>
    </w:p>
    <w:p w14:paraId="5C5D6B2C" w14:textId="06E54C55" w:rsidR="003C6A68" w:rsidRDefault="003C6A68" w:rsidP="00BB0BA6">
      <w:pPr>
        <w:ind w:left="540"/>
        <w:rPr>
          <w:color w:val="000000"/>
          <w:sz w:val="22"/>
          <w:szCs w:val="22"/>
        </w:rPr>
      </w:pPr>
    </w:p>
    <w:p w14:paraId="25AE0816" w14:textId="725369F4" w:rsidR="003C6A68" w:rsidRDefault="003C6A68" w:rsidP="00BB0BA6">
      <w:pPr>
        <w:ind w:left="540"/>
        <w:rPr>
          <w:color w:val="000000"/>
          <w:sz w:val="22"/>
          <w:szCs w:val="22"/>
        </w:rPr>
      </w:pPr>
      <w:proofErr w:type="gramStart"/>
      <w:r>
        <w:rPr>
          <w:color w:val="000000"/>
          <w:sz w:val="22"/>
          <w:szCs w:val="22"/>
        </w:rPr>
        <w:t>In order to</w:t>
      </w:r>
      <w:proofErr w:type="gramEnd"/>
      <w:r>
        <w:rPr>
          <w:color w:val="000000"/>
          <w:sz w:val="22"/>
          <w:szCs w:val="22"/>
        </w:rPr>
        <w:t xml:space="preserve"> find the rate, calculate the slope of the best fit line that connects the two points.  Use m=y</w:t>
      </w:r>
      <w:r>
        <w:rPr>
          <w:color w:val="000000"/>
          <w:sz w:val="22"/>
          <w:szCs w:val="22"/>
          <w:vertAlign w:val="subscript"/>
        </w:rPr>
        <w:t>2</w:t>
      </w:r>
      <w:r>
        <w:rPr>
          <w:color w:val="000000"/>
          <w:sz w:val="22"/>
          <w:szCs w:val="22"/>
        </w:rPr>
        <w:t>-y</w:t>
      </w:r>
      <w:r>
        <w:rPr>
          <w:color w:val="000000"/>
          <w:sz w:val="22"/>
          <w:szCs w:val="22"/>
          <w:vertAlign w:val="subscript"/>
        </w:rPr>
        <w:t>1</w:t>
      </w:r>
      <w:r>
        <w:rPr>
          <w:color w:val="000000"/>
          <w:sz w:val="22"/>
          <w:szCs w:val="22"/>
        </w:rPr>
        <w:t>/x</w:t>
      </w:r>
      <w:r>
        <w:rPr>
          <w:color w:val="000000"/>
          <w:sz w:val="22"/>
          <w:szCs w:val="22"/>
          <w:vertAlign w:val="subscript"/>
        </w:rPr>
        <w:t>2</w:t>
      </w:r>
      <w:r>
        <w:rPr>
          <w:color w:val="000000"/>
          <w:sz w:val="22"/>
          <w:szCs w:val="22"/>
        </w:rPr>
        <w:t>- x</w:t>
      </w:r>
      <w:r>
        <w:rPr>
          <w:color w:val="000000"/>
          <w:sz w:val="22"/>
          <w:szCs w:val="22"/>
          <w:vertAlign w:val="subscript"/>
        </w:rPr>
        <w:t>1</w:t>
      </w:r>
    </w:p>
    <w:p w14:paraId="0514A2AA" w14:textId="03B11254" w:rsidR="003C6A68" w:rsidRDefault="003C6A68" w:rsidP="00BB0BA6">
      <w:pPr>
        <w:ind w:left="540"/>
        <w:rPr>
          <w:color w:val="000000"/>
          <w:sz w:val="22"/>
          <w:szCs w:val="22"/>
        </w:rPr>
      </w:pPr>
    </w:p>
    <w:p w14:paraId="3B18C754" w14:textId="539458C5" w:rsidR="003C6A68" w:rsidRDefault="003C6A68" w:rsidP="00BB0BA6">
      <w:pPr>
        <w:ind w:left="540"/>
        <w:rPr>
          <w:color w:val="000000"/>
          <w:sz w:val="22"/>
          <w:szCs w:val="22"/>
        </w:rPr>
      </w:pPr>
      <w:r>
        <w:rPr>
          <w:color w:val="000000"/>
          <w:sz w:val="22"/>
          <w:szCs w:val="22"/>
        </w:rPr>
        <w:lastRenderedPageBreak/>
        <w:t>Be sure to include a unit with your answer.  The unit for the slope/rate should be the y axis unit divided by the x axis unit.</w:t>
      </w:r>
    </w:p>
    <w:p w14:paraId="7D1E4DA9" w14:textId="0E965345" w:rsidR="003C6A68" w:rsidRDefault="003C6A68" w:rsidP="00BB0BA6">
      <w:pPr>
        <w:ind w:left="540"/>
        <w:rPr>
          <w:color w:val="000000"/>
          <w:sz w:val="22"/>
          <w:szCs w:val="22"/>
        </w:rPr>
      </w:pPr>
    </w:p>
    <w:p w14:paraId="580C2AD0" w14:textId="37C2D72F" w:rsidR="003C6A68" w:rsidRDefault="003C6A68" w:rsidP="00BB0BA6">
      <w:pPr>
        <w:ind w:left="540"/>
        <w:rPr>
          <w:color w:val="000000"/>
          <w:sz w:val="22"/>
          <w:szCs w:val="22"/>
        </w:rPr>
      </w:pPr>
      <w:r>
        <w:rPr>
          <w:color w:val="000000"/>
          <w:sz w:val="22"/>
          <w:szCs w:val="22"/>
        </w:rPr>
        <w:t>Example:</w:t>
      </w:r>
    </w:p>
    <w:p w14:paraId="48C5E9BC" w14:textId="6BA4ABF5" w:rsidR="003C6A68" w:rsidRDefault="003C6A68" w:rsidP="00BB0BA6">
      <w:pPr>
        <w:ind w:left="540"/>
        <w:rPr>
          <w:color w:val="000000"/>
          <w:sz w:val="22"/>
          <w:szCs w:val="22"/>
        </w:rPr>
      </w:pPr>
    </w:p>
    <w:p w14:paraId="2765CDF7" w14:textId="035FB0F8" w:rsidR="003C6A68" w:rsidRPr="003C6A68" w:rsidRDefault="003C6A68" w:rsidP="00BB0BA6">
      <w:pPr>
        <w:ind w:left="540"/>
        <w:rPr>
          <w:color w:val="000000"/>
          <w:sz w:val="22"/>
          <w:szCs w:val="22"/>
        </w:rPr>
      </w:pPr>
      <w:r>
        <w:rPr>
          <w:noProof/>
        </w:rPr>
        <w:drawing>
          <wp:inline distT="0" distB="0" distL="0" distR="0" wp14:anchorId="0914C388" wp14:editId="68FD2C2B">
            <wp:extent cx="3931920" cy="3315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000" t="25481" r="26889" b="38370"/>
                    <a:stretch/>
                  </pic:blipFill>
                  <pic:spPr bwMode="auto">
                    <a:xfrm>
                      <a:off x="0" y="0"/>
                      <a:ext cx="3953670" cy="3334201"/>
                    </a:xfrm>
                    <a:prstGeom prst="rect">
                      <a:avLst/>
                    </a:prstGeom>
                    <a:ln>
                      <a:noFill/>
                    </a:ln>
                    <a:extLst>
                      <a:ext uri="{53640926-AAD7-44D8-BBD7-CCE9431645EC}">
                        <a14:shadowObscured xmlns:a14="http://schemas.microsoft.com/office/drawing/2010/main"/>
                      </a:ext>
                    </a:extLst>
                  </pic:spPr>
                </pic:pic>
              </a:graphicData>
            </a:graphic>
          </wp:inline>
        </w:drawing>
      </w:r>
    </w:p>
    <w:p w14:paraId="40773198" w14:textId="37B676AD" w:rsidR="006372AE" w:rsidRDefault="006372AE" w:rsidP="00BB0BA6">
      <w:pPr>
        <w:ind w:left="540"/>
        <w:rPr>
          <w:color w:val="000000"/>
          <w:sz w:val="22"/>
          <w:szCs w:val="22"/>
        </w:rPr>
      </w:pPr>
    </w:p>
    <w:p w14:paraId="6DF3983F" w14:textId="77777777" w:rsidR="006372AE" w:rsidRPr="006372AE" w:rsidRDefault="006372AE" w:rsidP="00BB0BA6">
      <w:pPr>
        <w:ind w:left="540"/>
        <w:rPr>
          <w:color w:val="000000"/>
          <w:sz w:val="22"/>
          <w:szCs w:val="22"/>
        </w:rPr>
      </w:pPr>
    </w:p>
    <w:p w14:paraId="37511D22" w14:textId="77777777" w:rsidR="00BB0BA6" w:rsidRPr="00BB0BA6" w:rsidRDefault="00BB0BA6" w:rsidP="00BB0BA6">
      <w:pPr>
        <w:ind w:left="540"/>
        <w:rPr>
          <w:sz w:val="22"/>
          <w:szCs w:val="22"/>
        </w:rPr>
      </w:pPr>
    </w:p>
    <w:p w14:paraId="5861E09F" w14:textId="3DF31BC3" w:rsidR="00BB0BA6" w:rsidRPr="00BB0BA6" w:rsidRDefault="00BB0BA6" w:rsidP="00BB0BA6">
      <w:pPr>
        <w:pStyle w:val="NormalWeb"/>
        <w:shd w:val="clear" w:color="auto" w:fill="FFFFFF"/>
        <w:spacing w:before="0" w:beforeAutospacing="0" w:after="150" w:afterAutospacing="0"/>
        <w:ind w:left="540" w:right="150"/>
        <w:rPr>
          <w:color w:val="525252"/>
          <w:sz w:val="22"/>
          <w:szCs w:val="22"/>
        </w:rPr>
      </w:pPr>
    </w:p>
    <w:p w14:paraId="1CA4B51B" w14:textId="36DE03D8" w:rsidR="00BB0BA6" w:rsidRDefault="003C6A68" w:rsidP="00BB0BA6">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You are asked to calculate the yeast population growth rate between t=5 hours and t=10 hours.</w:t>
      </w:r>
    </w:p>
    <w:p w14:paraId="7E463A2D" w14:textId="6732BFD7" w:rsidR="003C6A68" w:rsidRDefault="003C6A68" w:rsidP="00BB0BA6">
      <w:pPr>
        <w:pStyle w:val="ListParagraph"/>
        <w:tabs>
          <w:tab w:val="left" w:pos="720"/>
        </w:tabs>
        <w:rPr>
          <w:rFonts w:ascii="Times New Roman" w:hAnsi="Times New Roman" w:cs="Times New Roman"/>
          <w:sz w:val="22"/>
          <w:szCs w:val="22"/>
        </w:rPr>
      </w:pPr>
    </w:p>
    <w:p w14:paraId="20F67FBD" w14:textId="251A688D" w:rsidR="003C6A68" w:rsidRDefault="003C6A68" w:rsidP="00BB0BA6">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First, determine your coordinates at those times.  The coordinates should be (5, 3.5) and (10, 25).</w:t>
      </w:r>
    </w:p>
    <w:p w14:paraId="0129AF82" w14:textId="373ED03D" w:rsidR="003C6A68" w:rsidRDefault="003C6A68" w:rsidP="00BB0BA6">
      <w:pPr>
        <w:pStyle w:val="ListParagraph"/>
        <w:tabs>
          <w:tab w:val="left" w:pos="720"/>
        </w:tabs>
        <w:rPr>
          <w:rFonts w:ascii="Times New Roman" w:hAnsi="Times New Roman" w:cs="Times New Roman"/>
          <w:sz w:val="22"/>
          <w:szCs w:val="22"/>
        </w:rPr>
      </w:pPr>
    </w:p>
    <w:p w14:paraId="1C2026C0" w14:textId="3F16D217" w:rsidR="003245EC" w:rsidRDefault="003C6A68" w:rsidP="003245EC">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Next, calculate the slope:  m</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25-3.5)/(10-5)=4.3 yeast cells/hour</w:t>
      </w:r>
    </w:p>
    <w:p w14:paraId="69869A17" w14:textId="7DE4624E" w:rsidR="00044744" w:rsidRDefault="00044744" w:rsidP="003245EC">
      <w:pPr>
        <w:pStyle w:val="ListParagraph"/>
        <w:tabs>
          <w:tab w:val="left" w:pos="720"/>
        </w:tabs>
        <w:rPr>
          <w:rFonts w:ascii="Times New Roman" w:hAnsi="Times New Roman" w:cs="Times New Roman"/>
          <w:sz w:val="22"/>
          <w:szCs w:val="22"/>
        </w:rPr>
      </w:pPr>
    </w:p>
    <w:p w14:paraId="3D9C3855" w14:textId="77777777" w:rsidR="00044744" w:rsidRDefault="00044744" w:rsidP="003245EC">
      <w:pPr>
        <w:pStyle w:val="ListParagraph"/>
        <w:tabs>
          <w:tab w:val="left" w:pos="720"/>
        </w:tabs>
        <w:rPr>
          <w:rFonts w:ascii="Times New Roman" w:hAnsi="Times New Roman" w:cs="Times New Roman"/>
          <w:b/>
          <w:sz w:val="22"/>
          <w:szCs w:val="22"/>
        </w:rPr>
      </w:pPr>
    </w:p>
    <w:p w14:paraId="3E3D8346" w14:textId="77777777" w:rsidR="003245EC" w:rsidRDefault="003245EC" w:rsidP="003C6A68">
      <w:pPr>
        <w:pStyle w:val="ListParagraph"/>
        <w:tabs>
          <w:tab w:val="left" w:pos="720"/>
        </w:tabs>
        <w:jc w:val="center"/>
        <w:rPr>
          <w:rFonts w:ascii="Times New Roman" w:hAnsi="Times New Roman" w:cs="Times New Roman"/>
          <w:b/>
          <w:sz w:val="22"/>
          <w:szCs w:val="22"/>
        </w:rPr>
      </w:pPr>
    </w:p>
    <w:p w14:paraId="481D396E" w14:textId="24310867" w:rsidR="003245EC" w:rsidRDefault="003245EC" w:rsidP="00CF2909">
      <w:pPr>
        <w:spacing w:after="200" w:line="276" w:lineRule="auto"/>
        <w:ind w:left="720"/>
        <w:contextualSpacing/>
        <w:rPr>
          <w:sz w:val="22"/>
          <w:szCs w:val="22"/>
        </w:rPr>
      </w:pPr>
    </w:p>
    <w:p w14:paraId="7CE6658E" w14:textId="77777777" w:rsidR="003245EC" w:rsidRPr="00A6591E" w:rsidRDefault="003245EC" w:rsidP="00A6591E">
      <w:pPr>
        <w:pStyle w:val="Heading1"/>
        <w:numPr>
          <w:ilvl w:val="0"/>
          <w:numId w:val="0"/>
        </w:numPr>
        <w:jc w:val="center"/>
        <w:rPr>
          <w:sz w:val="22"/>
          <w:szCs w:val="22"/>
        </w:rPr>
      </w:pPr>
      <w:bookmarkStart w:id="4" w:name="_Free_Response_Writing"/>
      <w:bookmarkEnd w:id="4"/>
      <w:r w:rsidRPr="00A6591E">
        <w:rPr>
          <w:sz w:val="22"/>
          <w:szCs w:val="22"/>
        </w:rPr>
        <w:t>Free Response Writing Tips</w:t>
      </w:r>
    </w:p>
    <w:p w14:paraId="6FB7F40B" w14:textId="4C9F2539" w:rsidR="00196A3B" w:rsidRPr="00514EC9" w:rsidRDefault="00A55ED7" w:rsidP="00514EC9">
      <w:pPr>
        <w:pStyle w:val="BodyText"/>
        <w:numPr>
          <w:ilvl w:val="0"/>
          <w:numId w:val="32"/>
        </w:numPr>
        <w:spacing w:before="10"/>
        <w:rPr>
          <w:rFonts w:asciiTheme="majorHAnsi" w:hAnsiTheme="majorHAnsi" w:cstheme="majorHAnsi"/>
          <w:b/>
          <w:sz w:val="22"/>
          <w:szCs w:val="22"/>
        </w:rPr>
      </w:pPr>
      <w:r w:rsidRPr="00514EC9">
        <w:rPr>
          <w:rFonts w:asciiTheme="majorHAnsi" w:hAnsiTheme="majorHAnsi" w:cstheme="majorHAnsi"/>
          <w:b/>
          <w:sz w:val="22"/>
          <w:szCs w:val="22"/>
        </w:rPr>
        <w:t>Free Response Section—</w:t>
      </w:r>
      <w:proofErr w:type="gramStart"/>
      <w:r w:rsidRPr="00514EC9">
        <w:rPr>
          <w:rFonts w:asciiTheme="majorHAnsi" w:hAnsiTheme="majorHAnsi" w:cstheme="majorHAnsi"/>
          <w:b/>
          <w:sz w:val="22"/>
          <w:szCs w:val="22"/>
        </w:rPr>
        <w:t>10 minute</w:t>
      </w:r>
      <w:proofErr w:type="gramEnd"/>
      <w:r w:rsidRPr="00514EC9">
        <w:rPr>
          <w:rFonts w:asciiTheme="majorHAnsi" w:hAnsiTheme="majorHAnsi" w:cstheme="majorHAnsi"/>
          <w:b/>
          <w:sz w:val="22"/>
          <w:szCs w:val="22"/>
        </w:rPr>
        <w:t xml:space="preserve"> outlining/planning period followed by an 80 minute writing period.  </w:t>
      </w:r>
    </w:p>
    <w:p w14:paraId="7F1A4D44"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Students can begin to write their actual answers during the outlining/planning period. </w:t>
      </w:r>
      <w:r w:rsidRPr="00514EC9">
        <w:rPr>
          <w:rFonts w:asciiTheme="majorHAnsi" w:hAnsiTheme="majorHAnsi" w:cstheme="majorHAnsi"/>
          <w:b/>
          <w:sz w:val="22"/>
          <w:szCs w:val="22"/>
        </w:rPr>
        <w:t xml:space="preserve"> </w:t>
      </w:r>
    </w:p>
    <w:p w14:paraId="2F1332E6"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This section includes two long free response questions (worth 8-10 points each) and 4 short free response questions worth 4 points each.    </w:t>
      </w:r>
    </w:p>
    <w:p w14:paraId="0E946B83"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The two long free response questions each typically require answers that are 2-3 solid paragraphs long. </w:t>
      </w:r>
    </w:p>
    <w:p w14:paraId="6EED3EC7"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1 </w:t>
      </w:r>
      <w:r w:rsidRPr="00514EC9">
        <w:rPr>
          <w:rFonts w:asciiTheme="majorHAnsi" w:hAnsiTheme="majorHAnsi" w:cstheme="majorHAnsi"/>
          <w:b/>
          <w:sz w:val="22"/>
          <w:szCs w:val="22"/>
        </w:rPr>
        <w:t xml:space="preserve">will always deal with </w:t>
      </w:r>
      <w:r w:rsidRPr="00514EC9">
        <w:rPr>
          <w:rFonts w:asciiTheme="majorHAnsi" w:hAnsiTheme="majorHAnsi" w:cstheme="majorHAnsi"/>
          <w:b/>
          <w:bCs/>
          <w:sz w:val="22"/>
          <w:szCs w:val="22"/>
        </w:rPr>
        <w:t xml:space="preserve">“Interpreting and Evaluating Experimental Results”.  </w:t>
      </w:r>
      <w:r w:rsidRPr="00514EC9">
        <w:rPr>
          <w:rFonts w:asciiTheme="majorHAnsi" w:hAnsiTheme="majorHAnsi" w:cstheme="majorHAnsi"/>
          <w:b/>
          <w:sz w:val="22"/>
          <w:szCs w:val="22"/>
        </w:rPr>
        <w:t xml:space="preserve">This question will require students to:  </w:t>
      </w:r>
      <w:proofErr w:type="gramStart"/>
      <w:r w:rsidRPr="00514EC9">
        <w:rPr>
          <w:rFonts w:asciiTheme="majorHAnsi" w:hAnsiTheme="majorHAnsi" w:cstheme="majorHAnsi"/>
          <w:b/>
          <w:sz w:val="22"/>
          <w:szCs w:val="22"/>
        </w:rPr>
        <w:t>A)  Describe</w:t>
      </w:r>
      <w:proofErr w:type="gramEnd"/>
      <w:r w:rsidRPr="00514EC9">
        <w:rPr>
          <w:rFonts w:asciiTheme="majorHAnsi" w:hAnsiTheme="majorHAnsi" w:cstheme="majorHAnsi"/>
          <w:b/>
          <w:sz w:val="22"/>
          <w:szCs w:val="22"/>
        </w:rPr>
        <w:t xml:space="preserve"> and explain biological concepts, processes, and/or </w:t>
      </w:r>
      <w:r w:rsidRPr="00514EC9">
        <w:rPr>
          <w:rFonts w:asciiTheme="majorHAnsi" w:hAnsiTheme="majorHAnsi" w:cstheme="majorHAnsi"/>
          <w:b/>
          <w:sz w:val="22"/>
          <w:szCs w:val="22"/>
        </w:rPr>
        <w:lastRenderedPageBreak/>
        <w:t>models, B) Identify experimental design procedures, C)  Analyze data, D) Make and justify predictions.</w:t>
      </w:r>
    </w:p>
    <w:p w14:paraId="1E8E4F5B"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2 </w:t>
      </w:r>
      <w:r w:rsidRPr="00514EC9">
        <w:rPr>
          <w:rFonts w:asciiTheme="majorHAnsi" w:hAnsiTheme="majorHAnsi" w:cstheme="majorHAnsi"/>
          <w:b/>
          <w:sz w:val="22"/>
          <w:szCs w:val="22"/>
        </w:rPr>
        <w:t xml:space="preserve">will always deal with </w:t>
      </w:r>
      <w:r w:rsidRPr="00514EC9">
        <w:rPr>
          <w:rFonts w:asciiTheme="majorHAnsi" w:hAnsiTheme="majorHAnsi" w:cstheme="majorHAnsi"/>
          <w:b/>
          <w:bCs/>
          <w:sz w:val="22"/>
          <w:szCs w:val="22"/>
        </w:rPr>
        <w:t xml:space="preserve">“Interpreting and Evaluating Experimental Results </w:t>
      </w:r>
      <w:proofErr w:type="gramStart"/>
      <w:r w:rsidRPr="00514EC9">
        <w:rPr>
          <w:rFonts w:asciiTheme="majorHAnsi" w:hAnsiTheme="majorHAnsi" w:cstheme="majorHAnsi"/>
          <w:b/>
          <w:bCs/>
          <w:sz w:val="22"/>
          <w:szCs w:val="22"/>
        </w:rPr>
        <w:t>With</w:t>
      </w:r>
      <w:proofErr w:type="gramEnd"/>
      <w:r w:rsidRPr="00514EC9">
        <w:rPr>
          <w:rFonts w:asciiTheme="majorHAnsi" w:hAnsiTheme="majorHAnsi" w:cstheme="majorHAnsi"/>
          <w:b/>
          <w:bCs/>
          <w:sz w:val="22"/>
          <w:szCs w:val="22"/>
        </w:rPr>
        <w:t xml:space="preserve"> Graphing”.  </w:t>
      </w:r>
      <w:r w:rsidRPr="00514EC9">
        <w:rPr>
          <w:rFonts w:asciiTheme="majorHAnsi" w:hAnsiTheme="majorHAnsi" w:cstheme="majorHAnsi"/>
          <w:b/>
          <w:sz w:val="22"/>
          <w:szCs w:val="22"/>
        </w:rPr>
        <w:t xml:space="preserve">Students will be given a scenario and a table of experimental data and will be asked to: </w:t>
      </w:r>
      <w:proofErr w:type="gramStart"/>
      <w:r w:rsidRPr="00514EC9">
        <w:rPr>
          <w:rFonts w:asciiTheme="majorHAnsi" w:hAnsiTheme="majorHAnsi" w:cstheme="majorHAnsi"/>
          <w:b/>
          <w:sz w:val="22"/>
          <w:szCs w:val="22"/>
        </w:rPr>
        <w:t>A)  Describe</w:t>
      </w:r>
      <w:proofErr w:type="gramEnd"/>
      <w:r w:rsidRPr="00514EC9">
        <w:rPr>
          <w:rFonts w:asciiTheme="majorHAnsi" w:hAnsiTheme="majorHAnsi" w:cstheme="majorHAnsi"/>
          <w:b/>
          <w:sz w:val="22"/>
          <w:szCs w:val="22"/>
        </w:rPr>
        <w:t xml:space="preserve"> and explain biological concepts, processes, or models, B)Construct a graph, plot, or chart and use confidence intervals or error bars, C) Analyze data, D) Make and justify predictions.</w:t>
      </w:r>
    </w:p>
    <w:p w14:paraId="548721A9"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3 </w:t>
      </w:r>
      <w:r w:rsidRPr="00514EC9">
        <w:rPr>
          <w:rFonts w:asciiTheme="majorHAnsi" w:hAnsiTheme="majorHAnsi" w:cstheme="majorHAnsi"/>
          <w:b/>
          <w:sz w:val="22"/>
          <w:szCs w:val="22"/>
        </w:rPr>
        <w:t xml:space="preserve">will deal with </w:t>
      </w:r>
      <w:r w:rsidRPr="00514EC9">
        <w:rPr>
          <w:rFonts w:asciiTheme="majorHAnsi" w:hAnsiTheme="majorHAnsi" w:cstheme="majorHAnsi"/>
          <w:b/>
          <w:bCs/>
          <w:sz w:val="22"/>
          <w:szCs w:val="22"/>
        </w:rPr>
        <w:t xml:space="preserve">“Scientific Investigation”.  </w:t>
      </w:r>
      <w:r w:rsidRPr="00514EC9">
        <w:rPr>
          <w:rFonts w:asciiTheme="majorHAnsi" w:hAnsiTheme="majorHAnsi" w:cstheme="majorHAnsi"/>
          <w:b/>
          <w:sz w:val="22"/>
          <w:szCs w:val="22"/>
        </w:rPr>
        <w:t xml:space="preserve">The question will provide students with a description of a lab investigation scenario and ask them to:  A) Describe biological concepts or processes, </w:t>
      </w:r>
      <w:proofErr w:type="gramStart"/>
      <w:r w:rsidRPr="00514EC9">
        <w:rPr>
          <w:rFonts w:asciiTheme="majorHAnsi" w:hAnsiTheme="majorHAnsi" w:cstheme="majorHAnsi"/>
          <w:b/>
          <w:sz w:val="22"/>
          <w:szCs w:val="22"/>
        </w:rPr>
        <w:t>B)Identify</w:t>
      </w:r>
      <w:proofErr w:type="gramEnd"/>
      <w:r w:rsidRPr="00514EC9">
        <w:rPr>
          <w:rFonts w:asciiTheme="majorHAnsi" w:hAnsiTheme="majorHAnsi" w:cstheme="majorHAnsi"/>
          <w:b/>
          <w:sz w:val="22"/>
          <w:szCs w:val="22"/>
        </w:rPr>
        <w:t xml:space="preserve"> experimental procedures, C)Predict results, D) Justify predictions.</w:t>
      </w:r>
    </w:p>
    <w:p w14:paraId="5F2334CC"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4 </w:t>
      </w:r>
      <w:r w:rsidRPr="00514EC9">
        <w:rPr>
          <w:rFonts w:asciiTheme="majorHAnsi" w:hAnsiTheme="majorHAnsi" w:cstheme="majorHAnsi"/>
          <w:b/>
          <w:sz w:val="22"/>
          <w:szCs w:val="22"/>
        </w:rPr>
        <w:t xml:space="preserve">will deal with </w:t>
      </w:r>
      <w:r w:rsidRPr="00514EC9">
        <w:rPr>
          <w:rFonts w:asciiTheme="majorHAnsi" w:hAnsiTheme="majorHAnsi" w:cstheme="majorHAnsi"/>
          <w:b/>
          <w:bCs/>
          <w:sz w:val="22"/>
          <w:szCs w:val="22"/>
        </w:rPr>
        <w:t xml:space="preserve">“Conceptual Analysis”.  </w:t>
      </w:r>
      <w:r w:rsidRPr="00514EC9">
        <w:rPr>
          <w:rFonts w:asciiTheme="majorHAnsi" w:hAnsiTheme="majorHAnsi" w:cstheme="majorHAnsi"/>
          <w:b/>
          <w:sz w:val="22"/>
          <w:szCs w:val="22"/>
        </w:rPr>
        <w:t xml:space="preserve">The question will provide students with a scenario of a biological phenomenon with a disruption.  The question will ask students to:  </w:t>
      </w:r>
      <w:proofErr w:type="gramStart"/>
      <w:r w:rsidRPr="00514EC9">
        <w:rPr>
          <w:rFonts w:asciiTheme="majorHAnsi" w:hAnsiTheme="majorHAnsi" w:cstheme="majorHAnsi"/>
          <w:b/>
          <w:sz w:val="22"/>
          <w:szCs w:val="22"/>
        </w:rPr>
        <w:t>A)Describe</w:t>
      </w:r>
      <w:proofErr w:type="gramEnd"/>
      <w:r w:rsidRPr="00514EC9">
        <w:rPr>
          <w:rFonts w:asciiTheme="majorHAnsi" w:hAnsiTheme="majorHAnsi" w:cstheme="majorHAnsi"/>
          <w:b/>
          <w:sz w:val="22"/>
          <w:szCs w:val="22"/>
        </w:rPr>
        <w:t xml:space="preserve"> biological concepts or processes, B)Explain biological concepts or processes, C)Predict the causes or effects of a change in a biological system, D)Justify predictions.</w:t>
      </w:r>
    </w:p>
    <w:p w14:paraId="64AD5F3B"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5 </w:t>
      </w:r>
      <w:r w:rsidRPr="00514EC9">
        <w:rPr>
          <w:rFonts w:asciiTheme="majorHAnsi" w:hAnsiTheme="majorHAnsi" w:cstheme="majorHAnsi"/>
          <w:b/>
          <w:sz w:val="22"/>
          <w:szCs w:val="22"/>
        </w:rPr>
        <w:t xml:space="preserve">will require students to </w:t>
      </w:r>
      <w:r w:rsidRPr="00514EC9">
        <w:rPr>
          <w:rFonts w:asciiTheme="majorHAnsi" w:hAnsiTheme="majorHAnsi" w:cstheme="majorHAnsi"/>
          <w:b/>
          <w:bCs/>
          <w:sz w:val="22"/>
          <w:szCs w:val="22"/>
        </w:rPr>
        <w:t xml:space="preserve">“Analyze Models or Visual Representations”.  </w:t>
      </w:r>
      <w:r w:rsidRPr="00514EC9">
        <w:rPr>
          <w:rFonts w:asciiTheme="majorHAnsi" w:hAnsiTheme="majorHAnsi" w:cstheme="majorHAnsi"/>
          <w:b/>
          <w:sz w:val="22"/>
          <w:szCs w:val="22"/>
        </w:rPr>
        <w:t xml:space="preserve">The question will assess students’ abilities to:  A) Describe characteristics of a biological concept, process, or model represented visually, </w:t>
      </w:r>
      <w:proofErr w:type="gramStart"/>
      <w:r w:rsidRPr="00514EC9">
        <w:rPr>
          <w:rFonts w:asciiTheme="majorHAnsi" w:hAnsiTheme="majorHAnsi" w:cstheme="majorHAnsi"/>
          <w:b/>
          <w:sz w:val="22"/>
          <w:szCs w:val="22"/>
        </w:rPr>
        <w:t>B)Explain</w:t>
      </w:r>
      <w:proofErr w:type="gramEnd"/>
      <w:r w:rsidRPr="00514EC9">
        <w:rPr>
          <w:rFonts w:asciiTheme="majorHAnsi" w:hAnsiTheme="majorHAnsi" w:cstheme="majorHAnsi"/>
          <w:b/>
          <w:sz w:val="22"/>
          <w:szCs w:val="22"/>
        </w:rPr>
        <w:t xml:space="preserve"> relationships between different characteristics of a biological concept or process represented visually, C)Represent relationships within a biological model, D)Explain how a biological concept or process represented visually relates to a larger biological principle, concept, process, or theory.</w:t>
      </w:r>
    </w:p>
    <w:p w14:paraId="6A2B5491"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6 </w:t>
      </w:r>
      <w:r w:rsidRPr="00514EC9">
        <w:rPr>
          <w:rFonts w:asciiTheme="majorHAnsi" w:hAnsiTheme="majorHAnsi" w:cstheme="majorHAnsi"/>
          <w:b/>
          <w:sz w:val="22"/>
          <w:szCs w:val="22"/>
        </w:rPr>
        <w:t xml:space="preserve">deals with </w:t>
      </w:r>
      <w:r w:rsidRPr="00514EC9">
        <w:rPr>
          <w:rFonts w:asciiTheme="majorHAnsi" w:hAnsiTheme="majorHAnsi" w:cstheme="majorHAnsi"/>
          <w:b/>
          <w:bCs/>
          <w:sz w:val="22"/>
          <w:szCs w:val="22"/>
        </w:rPr>
        <w:t xml:space="preserve">“Data Analysis”.  </w:t>
      </w:r>
      <w:r w:rsidRPr="00514EC9">
        <w:rPr>
          <w:rFonts w:asciiTheme="majorHAnsi" w:hAnsiTheme="majorHAnsi" w:cstheme="majorHAnsi"/>
          <w:b/>
          <w:sz w:val="22"/>
          <w:szCs w:val="22"/>
        </w:rPr>
        <w:t xml:space="preserve">The question will present students with data in a graph, table, or visual </w:t>
      </w:r>
      <w:proofErr w:type="gramStart"/>
      <w:r w:rsidRPr="00514EC9">
        <w:rPr>
          <w:rFonts w:asciiTheme="majorHAnsi" w:hAnsiTheme="majorHAnsi" w:cstheme="majorHAnsi"/>
          <w:b/>
          <w:sz w:val="22"/>
          <w:szCs w:val="22"/>
        </w:rPr>
        <w:t>representation .</w:t>
      </w:r>
      <w:proofErr w:type="gramEnd"/>
      <w:r w:rsidRPr="00514EC9">
        <w:rPr>
          <w:rFonts w:asciiTheme="majorHAnsi" w:hAnsiTheme="majorHAnsi" w:cstheme="majorHAnsi"/>
          <w:b/>
          <w:sz w:val="22"/>
          <w:szCs w:val="22"/>
        </w:rPr>
        <w:t xml:space="preserve">  The question will ask students to:  </w:t>
      </w:r>
      <w:proofErr w:type="gramStart"/>
      <w:r w:rsidRPr="00514EC9">
        <w:rPr>
          <w:rFonts w:asciiTheme="majorHAnsi" w:hAnsiTheme="majorHAnsi" w:cstheme="majorHAnsi"/>
          <w:b/>
          <w:sz w:val="22"/>
          <w:szCs w:val="22"/>
        </w:rPr>
        <w:t>A)Describe</w:t>
      </w:r>
      <w:proofErr w:type="gramEnd"/>
      <w:r w:rsidRPr="00514EC9">
        <w:rPr>
          <w:rFonts w:asciiTheme="majorHAnsi" w:hAnsiTheme="majorHAnsi" w:cstheme="majorHAnsi"/>
          <w:b/>
          <w:sz w:val="22"/>
          <w:szCs w:val="22"/>
        </w:rPr>
        <w:t xml:space="preserve"> the data, B)Use data to evaluate a hypothesis or prediction, C)Explain how experimental results related to biological principles, concepts, processes, or theories. </w:t>
      </w:r>
    </w:p>
    <w:p w14:paraId="1B581B5D"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Each of the 4 short free response questions can usually be answered in a single solid paragraph.</w:t>
      </w:r>
    </w:p>
    <w:p w14:paraId="1E1E8CB7"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Student responses must be written in </w:t>
      </w:r>
      <w:r w:rsidRPr="00514EC9">
        <w:rPr>
          <w:rFonts w:asciiTheme="majorHAnsi" w:hAnsiTheme="majorHAnsi" w:cstheme="majorHAnsi"/>
          <w:b/>
          <w:bCs/>
          <w:sz w:val="22"/>
          <w:szCs w:val="22"/>
        </w:rPr>
        <w:t xml:space="preserve">complete sentences </w:t>
      </w:r>
      <w:r w:rsidRPr="00514EC9">
        <w:rPr>
          <w:rFonts w:asciiTheme="majorHAnsi" w:hAnsiTheme="majorHAnsi" w:cstheme="majorHAnsi"/>
          <w:b/>
          <w:sz w:val="22"/>
          <w:szCs w:val="22"/>
        </w:rPr>
        <w:t xml:space="preserve">and should be written in </w:t>
      </w:r>
      <w:r w:rsidRPr="00514EC9">
        <w:rPr>
          <w:rFonts w:asciiTheme="majorHAnsi" w:hAnsiTheme="majorHAnsi" w:cstheme="majorHAnsi"/>
          <w:b/>
          <w:bCs/>
          <w:sz w:val="22"/>
          <w:szCs w:val="22"/>
        </w:rPr>
        <w:t>black</w:t>
      </w:r>
      <w:r w:rsidRPr="00514EC9">
        <w:rPr>
          <w:rFonts w:asciiTheme="majorHAnsi" w:hAnsiTheme="majorHAnsi" w:cstheme="majorHAnsi"/>
          <w:b/>
          <w:sz w:val="22"/>
          <w:szCs w:val="22"/>
        </w:rPr>
        <w:t xml:space="preserve"> </w:t>
      </w:r>
      <w:r w:rsidRPr="00514EC9">
        <w:rPr>
          <w:rFonts w:asciiTheme="majorHAnsi" w:hAnsiTheme="majorHAnsi" w:cstheme="majorHAnsi"/>
          <w:b/>
          <w:bCs/>
          <w:sz w:val="22"/>
          <w:szCs w:val="22"/>
        </w:rPr>
        <w:t>ink</w:t>
      </w:r>
      <w:r w:rsidRPr="00514EC9">
        <w:rPr>
          <w:rFonts w:asciiTheme="majorHAnsi" w:hAnsiTheme="majorHAnsi" w:cstheme="majorHAnsi"/>
          <w:b/>
          <w:sz w:val="22"/>
          <w:szCs w:val="22"/>
        </w:rPr>
        <w:t xml:space="preserve">.  Students should answer each section of a free response section separately (1A, 1B, 1C, </w:t>
      </w:r>
      <w:proofErr w:type="spellStart"/>
      <w:r w:rsidRPr="00514EC9">
        <w:rPr>
          <w:rFonts w:asciiTheme="majorHAnsi" w:hAnsiTheme="majorHAnsi" w:cstheme="majorHAnsi"/>
          <w:b/>
          <w:sz w:val="22"/>
          <w:szCs w:val="22"/>
        </w:rPr>
        <w:t>etc</w:t>
      </w:r>
      <w:proofErr w:type="spellEnd"/>
      <w:r w:rsidRPr="00514EC9">
        <w:rPr>
          <w:rFonts w:asciiTheme="majorHAnsi" w:hAnsiTheme="majorHAnsi" w:cstheme="majorHAnsi"/>
          <w:b/>
          <w:sz w:val="22"/>
          <w:szCs w:val="22"/>
        </w:rPr>
        <w:t xml:space="preserve">…).  Section Responses should be clearly labeled. </w:t>
      </w:r>
    </w:p>
    <w:p w14:paraId="1508F85D"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 </w:t>
      </w:r>
      <w:r w:rsidRPr="00514EC9">
        <w:rPr>
          <w:rFonts w:asciiTheme="majorHAnsi" w:hAnsiTheme="majorHAnsi" w:cstheme="majorHAnsi"/>
          <w:b/>
          <w:bCs/>
          <w:sz w:val="22"/>
          <w:szCs w:val="22"/>
        </w:rPr>
        <w:t>Introduction and conclusion paragraphs should not be included.  Students should not restate the question in their answers.</w:t>
      </w:r>
    </w:p>
    <w:p w14:paraId="142CBDE3"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The two sections of the exam (MCQ and FRQ) are waited equally to determine the final AP exam score.</w:t>
      </w:r>
    </w:p>
    <w:p w14:paraId="6E9EF32C" w14:textId="1ACA2A3D" w:rsidR="003245EC" w:rsidRPr="003245EC" w:rsidRDefault="003245EC" w:rsidP="00514EC9">
      <w:pPr>
        <w:pStyle w:val="BodyText"/>
        <w:spacing w:before="10"/>
        <w:ind w:left="0" w:firstLine="0"/>
        <w:rPr>
          <w:rFonts w:cstheme="majorHAnsi"/>
          <w:sz w:val="22"/>
          <w:szCs w:val="22"/>
        </w:rPr>
      </w:pPr>
    </w:p>
    <w:p w14:paraId="62E3D632" w14:textId="08A97424" w:rsidR="003245EC" w:rsidRPr="003245EC" w:rsidRDefault="003245EC" w:rsidP="003245EC">
      <w:pPr>
        <w:pStyle w:val="BodyText"/>
        <w:spacing w:before="5" w:line="237" w:lineRule="auto"/>
        <w:ind w:left="580" w:right="220"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217B79A4" wp14:editId="18F65C0D">
            <wp:extent cx="115823" cy="155448"/>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You must write all answers in complete sentences</w:t>
      </w:r>
      <w:r>
        <w:rPr>
          <w:rFonts w:asciiTheme="majorHAnsi" w:hAnsiTheme="majorHAnsi" w:cstheme="majorHAnsi"/>
          <w:sz w:val="22"/>
          <w:szCs w:val="22"/>
        </w:rPr>
        <w:t>!</w:t>
      </w:r>
      <w:r w:rsidRPr="003245EC">
        <w:rPr>
          <w:rFonts w:asciiTheme="majorHAnsi" w:hAnsiTheme="majorHAnsi" w:cstheme="majorHAnsi"/>
          <w:sz w:val="22"/>
          <w:szCs w:val="22"/>
        </w:rPr>
        <w:t xml:space="preserve"> There is room on the test for you to create an outline to guide your answer, but outlines are not graded. </w:t>
      </w:r>
      <w:proofErr w:type="gramStart"/>
      <w:r w:rsidRPr="003245EC">
        <w:rPr>
          <w:rFonts w:asciiTheme="majorHAnsi" w:hAnsiTheme="majorHAnsi" w:cstheme="majorHAnsi"/>
          <w:sz w:val="22"/>
          <w:szCs w:val="22"/>
        </w:rPr>
        <w:t>That being said, perfect</w:t>
      </w:r>
      <w:proofErr w:type="gramEnd"/>
      <w:r w:rsidRPr="003245EC">
        <w:rPr>
          <w:rFonts w:asciiTheme="majorHAnsi" w:hAnsiTheme="majorHAnsi" w:cstheme="majorHAnsi"/>
          <w:sz w:val="22"/>
          <w:szCs w:val="22"/>
        </w:rPr>
        <w:t xml:space="preserve"> essay writing is not expected. There are no deductions for grammar or spelling mishaps (provided the spelling is close enough to determine the word you are trying to write).</w:t>
      </w:r>
    </w:p>
    <w:p w14:paraId="599D15B4" w14:textId="2E75DA42" w:rsidR="003245EC" w:rsidRPr="003245EC" w:rsidRDefault="003245EC" w:rsidP="003245EC">
      <w:pPr>
        <w:pStyle w:val="BodyText"/>
        <w:spacing w:before="9" w:line="237" w:lineRule="auto"/>
        <w:ind w:left="580" w:right="545"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3E361F89" wp14:editId="3D64A92E">
            <wp:extent cx="115823" cy="15544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15823" cy="155447"/>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sz w:val="22"/>
          <w:szCs w:val="22"/>
        </w:rPr>
        <w:t>Diagrams are helpful. However, if you draw a diagram, be sure to refer to it in your essay. You will not earn points for diagrams that stand by themselves.</w:t>
      </w:r>
      <w:r>
        <w:rPr>
          <w:rFonts w:asciiTheme="majorHAnsi" w:hAnsiTheme="majorHAnsi" w:cstheme="majorHAnsi"/>
          <w:sz w:val="22"/>
          <w:szCs w:val="22"/>
        </w:rPr>
        <w:t xml:space="preserve">  </w:t>
      </w:r>
      <w:r w:rsidRPr="003245EC">
        <w:rPr>
          <w:rFonts w:asciiTheme="majorHAnsi" w:hAnsiTheme="majorHAnsi" w:cstheme="majorHAnsi"/>
          <w:b/>
          <w:sz w:val="22"/>
          <w:szCs w:val="22"/>
        </w:rPr>
        <w:t>You must explain all diagrams and drawings.</w:t>
      </w:r>
    </w:p>
    <w:p w14:paraId="620EE918" w14:textId="5A545426" w:rsidR="003245EC" w:rsidRDefault="003245EC" w:rsidP="00514EC9">
      <w:pPr>
        <w:pStyle w:val="BodyText"/>
        <w:numPr>
          <w:ilvl w:val="0"/>
          <w:numId w:val="33"/>
        </w:numPr>
        <w:spacing w:before="6" w:line="237" w:lineRule="auto"/>
        <w:ind w:right="777"/>
        <w:rPr>
          <w:rFonts w:asciiTheme="majorHAnsi" w:hAnsiTheme="majorHAnsi" w:cstheme="majorHAnsi"/>
          <w:b/>
          <w:sz w:val="22"/>
          <w:szCs w:val="22"/>
        </w:rPr>
      </w:pPr>
      <w:r w:rsidRPr="003245EC">
        <w:rPr>
          <w:rFonts w:asciiTheme="majorHAnsi" w:hAnsiTheme="majorHAnsi" w:cstheme="majorHAnsi"/>
          <w:sz w:val="22"/>
          <w:szCs w:val="22"/>
        </w:rPr>
        <w:t xml:space="preserve">Points are not deducted from your essay score if you give an incorrect statement. You just do not receive points for incorrect statements. However, you must be careful not to contradict yourself. </w:t>
      </w:r>
      <w:r w:rsidRPr="003245EC">
        <w:rPr>
          <w:rFonts w:asciiTheme="majorHAnsi" w:hAnsiTheme="majorHAnsi" w:cstheme="majorHAnsi"/>
          <w:b/>
          <w:sz w:val="22"/>
          <w:szCs w:val="22"/>
        </w:rPr>
        <w:t>If you state something correctly but then later state the opposite, you will not earn the</w:t>
      </w:r>
      <w:r w:rsidRPr="003245EC">
        <w:rPr>
          <w:rFonts w:asciiTheme="majorHAnsi" w:hAnsiTheme="majorHAnsi" w:cstheme="majorHAnsi"/>
          <w:b/>
          <w:spacing w:val="-22"/>
          <w:sz w:val="22"/>
          <w:szCs w:val="22"/>
        </w:rPr>
        <w:t xml:space="preserve"> </w:t>
      </w:r>
      <w:r w:rsidRPr="003245EC">
        <w:rPr>
          <w:rFonts w:asciiTheme="majorHAnsi" w:hAnsiTheme="majorHAnsi" w:cstheme="majorHAnsi"/>
          <w:b/>
          <w:sz w:val="22"/>
          <w:szCs w:val="22"/>
        </w:rPr>
        <w:t>point.</w:t>
      </w:r>
    </w:p>
    <w:p w14:paraId="0B5E5FB3"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Use graphs or diagrams when it will enhance your essay response. However, unless the prompt specifically asks for drawings/graphs, every thought you hope to convey must also be put in writing.</w:t>
      </w:r>
    </w:p>
    <w:p w14:paraId="3E8A083B"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Label all graphs correctly.</w:t>
      </w:r>
    </w:p>
    <w:p w14:paraId="506A8DBC"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Include a graph title.</w:t>
      </w:r>
    </w:p>
    <w:p w14:paraId="22CC3805"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Include a key/legend which clearly identifies lines and data points.</w:t>
      </w:r>
    </w:p>
    <w:p w14:paraId="0F8DDFAD"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Label axes (including units).</w:t>
      </w:r>
    </w:p>
    <w:p w14:paraId="6476A5D4" w14:textId="77777777" w:rsidR="00514EC9" w:rsidRPr="003245EC" w:rsidRDefault="00514EC9" w:rsidP="00514EC9">
      <w:pPr>
        <w:pStyle w:val="BodyText"/>
        <w:spacing w:before="6" w:line="237" w:lineRule="auto"/>
        <w:ind w:left="720" w:right="777" w:firstLine="0"/>
        <w:rPr>
          <w:rFonts w:asciiTheme="majorHAnsi" w:hAnsiTheme="majorHAnsi" w:cstheme="majorHAnsi"/>
          <w:sz w:val="22"/>
          <w:szCs w:val="22"/>
        </w:rPr>
      </w:pPr>
    </w:p>
    <w:p w14:paraId="711130E2" w14:textId="77777777" w:rsidR="003245EC" w:rsidRPr="003245EC" w:rsidRDefault="003245EC" w:rsidP="00FC1DBE">
      <w:pPr>
        <w:pStyle w:val="Heading1"/>
        <w:numPr>
          <w:ilvl w:val="0"/>
          <w:numId w:val="0"/>
        </w:numPr>
        <w:jc w:val="center"/>
        <w:rPr>
          <w:rFonts w:cstheme="majorHAnsi"/>
          <w:sz w:val="22"/>
          <w:szCs w:val="22"/>
        </w:rPr>
      </w:pPr>
      <w:r w:rsidRPr="003245EC">
        <w:rPr>
          <w:rFonts w:cstheme="majorHAnsi"/>
          <w:sz w:val="22"/>
          <w:szCs w:val="22"/>
        </w:rPr>
        <w:lastRenderedPageBreak/>
        <w:t>Tips for AP Lab Free Response Questions:</w:t>
      </w:r>
    </w:p>
    <w:p w14:paraId="674C7932" w14:textId="77777777" w:rsidR="00044744" w:rsidRPr="003C6A68" w:rsidRDefault="00044744" w:rsidP="00044744">
      <w:pPr>
        <w:pStyle w:val="ListParagraph"/>
        <w:tabs>
          <w:tab w:val="left" w:pos="720"/>
        </w:tabs>
        <w:jc w:val="center"/>
        <w:rPr>
          <w:rFonts w:ascii="Times New Roman" w:hAnsi="Times New Roman" w:cs="Times New Roman"/>
          <w:b/>
          <w:sz w:val="22"/>
          <w:szCs w:val="22"/>
        </w:rPr>
      </w:pPr>
      <w:r w:rsidRPr="003C6A68">
        <w:rPr>
          <w:rFonts w:ascii="Times New Roman" w:hAnsi="Times New Roman" w:cs="Times New Roman"/>
          <w:b/>
          <w:sz w:val="22"/>
          <w:szCs w:val="22"/>
        </w:rPr>
        <w:t>Design an Experiment Free Response Questions</w:t>
      </w:r>
    </w:p>
    <w:p w14:paraId="7BD27097" w14:textId="77777777" w:rsidR="00044744" w:rsidRDefault="00044744" w:rsidP="00044744">
      <w:pPr>
        <w:tabs>
          <w:tab w:val="left" w:pos="720"/>
        </w:tabs>
        <w:ind w:left="720"/>
        <w:rPr>
          <w:color w:val="FF0000"/>
          <w:sz w:val="22"/>
          <w:szCs w:val="22"/>
        </w:rPr>
      </w:pPr>
    </w:p>
    <w:p w14:paraId="5336539B" w14:textId="77777777" w:rsidR="00044744" w:rsidRDefault="00044744" w:rsidP="00044744">
      <w:pPr>
        <w:tabs>
          <w:tab w:val="left" w:pos="720"/>
        </w:tabs>
        <w:ind w:left="720"/>
        <w:rPr>
          <w:sz w:val="22"/>
          <w:szCs w:val="22"/>
        </w:rPr>
      </w:pPr>
      <w:r>
        <w:rPr>
          <w:sz w:val="22"/>
          <w:szCs w:val="22"/>
        </w:rPr>
        <w:t>The AP Biology exam will often ask you to design an experiment to address a certain topic/question.  When asked to design an experiment, always include the following elements in your answer:</w:t>
      </w:r>
    </w:p>
    <w:p w14:paraId="663239CC" w14:textId="77777777" w:rsidR="00044744" w:rsidRDefault="00044744" w:rsidP="00044744">
      <w:pPr>
        <w:tabs>
          <w:tab w:val="left" w:pos="720"/>
        </w:tabs>
        <w:ind w:left="720"/>
        <w:rPr>
          <w:sz w:val="22"/>
          <w:szCs w:val="22"/>
        </w:rPr>
      </w:pPr>
    </w:p>
    <w:p w14:paraId="2FE034CE" w14:textId="77777777" w:rsidR="00044744" w:rsidRDefault="00044744" w:rsidP="00044744">
      <w:pPr>
        <w:spacing w:after="200" w:line="276" w:lineRule="auto"/>
        <w:ind w:left="720"/>
        <w:contextualSpacing/>
        <w:rPr>
          <w:sz w:val="22"/>
          <w:szCs w:val="22"/>
        </w:rPr>
      </w:pPr>
      <w:r w:rsidRPr="00CF2909">
        <w:rPr>
          <w:sz w:val="22"/>
          <w:szCs w:val="22"/>
        </w:rPr>
        <w:t>Form a concise hypothesis which is testable.  State It Clearly!</w:t>
      </w:r>
      <w:r>
        <w:rPr>
          <w:sz w:val="22"/>
          <w:szCs w:val="22"/>
        </w:rPr>
        <w:t xml:space="preserve">  Use the if…then format.  For example:  If tomato plants are exposed to increased amounts of Miracle-Gro, then they will grow taller.</w:t>
      </w:r>
    </w:p>
    <w:p w14:paraId="475699AD" w14:textId="77777777" w:rsidR="00044744" w:rsidRPr="00CF2909" w:rsidRDefault="00044744" w:rsidP="00044744">
      <w:pPr>
        <w:spacing w:after="200" w:line="276" w:lineRule="auto"/>
        <w:ind w:left="720"/>
        <w:contextualSpacing/>
        <w:rPr>
          <w:sz w:val="22"/>
          <w:szCs w:val="22"/>
        </w:rPr>
      </w:pPr>
    </w:p>
    <w:p w14:paraId="60526FB1" w14:textId="77777777" w:rsidR="00044744" w:rsidRDefault="00044744" w:rsidP="00044744">
      <w:pPr>
        <w:spacing w:after="200" w:line="276" w:lineRule="auto"/>
        <w:ind w:left="720"/>
        <w:contextualSpacing/>
        <w:rPr>
          <w:sz w:val="22"/>
          <w:szCs w:val="22"/>
        </w:rPr>
      </w:pPr>
      <w:r>
        <w:rPr>
          <w:sz w:val="22"/>
          <w:szCs w:val="22"/>
        </w:rPr>
        <w:t xml:space="preserve">Describe the </w:t>
      </w:r>
      <w:r w:rsidRPr="00CF2909">
        <w:rPr>
          <w:sz w:val="22"/>
          <w:szCs w:val="22"/>
        </w:rPr>
        <w:t>control</w:t>
      </w:r>
      <w:r>
        <w:rPr>
          <w:sz w:val="22"/>
          <w:szCs w:val="22"/>
        </w:rPr>
        <w:t xml:space="preserve"> group that you will</w:t>
      </w:r>
      <w:r w:rsidRPr="00CF2909">
        <w:rPr>
          <w:sz w:val="22"/>
          <w:szCs w:val="22"/>
        </w:rPr>
        <w:t xml:space="preserve"> use for comparison with the experiment</w:t>
      </w:r>
      <w:r>
        <w:rPr>
          <w:sz w:val="22"/>
          <w:szCs w:val="22"/>
        </w:rPr>
        <w:t>.</w:t>
      </w:r>
    </w:p>
    <w:p w14:paraId="5593BE14" w14:textId="77777777" w:rsidR="00044744" w:rsidRPr="00CF2909" w:rsidRDefault="00044744" w:rsidP="00044744">
      <w:pPr>
        <w:spacing w:after="200" w:line="276" w:lineRule="auto"/>
        <w:ind w:left="720"/>
        <w:contextualSpacing/>
        <w:rPr>
          <w:sz w:val="22"/>
          <w:szCs w:val="22"/>
        </w:rPr>
      </w:pPr>
    </w:p>
    <w:p w14:paraId="1FEFEADF" w14:textId="77777777" w:rsidR="00044744" w:rsidRDefault="00044744" w:rsidP="00044744">
      <w:pPr>
        <w:spacing w:after="200" w:line="276" w:lineRule="auto"/>
        <w:ind w:left="720"/>
        <w:contextualSpacing/>
        <w:rPr>
          <w:sz w:val="22"/>
          <w:szCs w:val="22"/>
        </w:rPr>
      </w:pPr>
      <w:r>
        <w:rPr>
          <w:sz w:val="22"/>
          <w:szCs w:val="22"/>
        </w:rPr>
        <w:t xml:space="preserve">Identify </w:t>
      </w:r>
      <w:r w:rsidRPr="00CF2909">
        <w:rPr>
          <w:sz w:val="22"/>
          <w:szCs w:val="22"/>
        </w:rPr>
        <w:t>the independent variable</w:t>
      </w:r>
      <w:r>
        <w:rPr>
          <w:sz w:val="22"/>
          <w:szCs w:val="22"/>
        </w:rPr>
        <w:t>.</w:t>
      </w:r>
    </w:p>
    <w:p w14:paraId="52122C2D" w14:textId="77777777" w:rsidR="00044744" w:rsidRPr="00CF2909" w:rsidRDefault="00044744" w:rsidP="00044744">
      <w:pPr>
        <w:spacing w:after="200" w:line="276" w:lineRule="auto"/>
        <w:ind w:left="720"/>
        <w:contextualSpacing/>
        <w:rPr>
          <w:sz w:val="22"/>
          <w:szCs w:val="22"/>
        </w:rPr>
      </w:pPr>
    </w:p>
    <w:p w14:paraId="1E3598E9" w14:textId="77777777" w:rsidR="00044744" w:rsidRDefault="00044744" w:rsidP="00044744">
      <w:pPr>
        <w:spacing w:after="200" w:line="276" w:lineRule="auto"/>
        <w:ind w:left="720"/>
        <w:contextualSpacing/>
        <w:rPr>
          <w:sz w:val="22"/>
          <w:szCs w:val="22"/>
        </w:rPr>
      </w:pPr>
      <w:r>
        <w:rPr>
          <w:sz w:val="22"/>
          <w:szCs w:val="22"/>
        </w:rPr>
        <w:t xml:space="preserve">Identify the </w:t>
      </w:r>
      <w:r w:rsidRPr="00CF2909">
        <w:rPr>
          <w:sz w:val="22"/>
          <w:szCs w:val="22"/>
        </w:rPr>
        <w:t>dependent variable</w:t>
      </w:r>
      <w:r>
        <w:rPr>
          <w:sz w:val="22"/>
          <w:szCs w:val="22"/>
        </w:rPr>
        <w:t>.</w:t>
      </w:r>
    </w:p>
    <w:p w14:paraId="0937DEF7" w14:textId="77777777" w:rsidR="00044744" w:rsidRDefault="00044744" w:rsidP="00044744">
      <w:pPr>
        <w:spacing w:after="200" w:line="276" w:lineRule="auto"/>
        <w:ind w:left="720"/>
        <w:contextualSpacing/>
        <w:rPr>
          <w:sz w:val="22"/>
          <w:szCs w:val="22"/>
        </w:rPr>
      </w:pPr>
    </w:p>
    <w:p w14:paraId="3F7165AC" w14:textId="77777777" w:rsidR="00044744" w:rsidRDefault="00044744" w:rsidP="00044744">
      <w:pPr>
        <w:spacing w:after="200" w:line="276" w:lineRule="auto"/>
        <w:ind w:left="720"/>
        <w:contextualSpacing/>
        <w:rPr>
          <w:sz w:val="22"/>
          <w:szCs w:val="22"/>
        </w:rPr>
      </w:pPr>
      <w:r>
        <w:rPr>
          <w:sz w:val="22"/>
          <w:szCs w:val="22"/>
        </w:rPr>
        <w:t>Identify at least 3-4 variables that you will use as constants.</w:t>
      </w:r>
    </w:p>
    <w:p w14:paraId="7C565D4F" w14:textId="77777777" w:rsidR="00044744" w:rsidRPr="00CF2909" w:rsidRDefault="00044744" w:rsidP="00044744">
      <w:pPr>
        <w:spacing w:after="200" w:line="276" w:lineRule="auto"/>
        <w:ind w:left="720"/>
        <w:contextualSpacing/>
        <w:rPr>
          <w:sz w:val="22"/>
          <w:szCs w:val="22"/>
        </w:rPr>
      </w:pPr>
    </w:p>
    <w:p w14:paraId="18469A23" w14:textId="77777777" w:rsidR="00044744" w:rsidRDefault="00044744" w:rsidP="00044744">
      <w:pPr>
        <w:spacing w:after="200" w:line="276" w:lineRule="auto"/>
        <w:ind w:left="720"/>
        <w:contextualSpacing/>
        <w:rPr>
          <w:sz w:val="22"/>
          <w:szCs w:val="22"/>
        </w:rPr>
      </w:pPr>
      <w:r>
        <w:rPr>
          <w:sz w:val="22"/>
          <w:szCs w:val="22"/>
        </w:rPr>
        <w:t>Describe the basic procedure that you will use.  Describe the measurements that you will take, the # or subjects that you will use, and how the subjects were assigned to either the control or experimental groups.  This should usually be random.</w:t>
      </w:r>
    </w:p>
    <w:p w14:paraId="6793DCB2" w14:textId="77777777" w:rsidR="00044744" w:rsidRDefault="00044744" w:rsidP="00044744">
      <w:pPr>
        <w:spacing w:after="200" w:line="276" w:lineRule="auto"/>
        <w:ind w:left="720"/>
        <w:contextualSpacing/>
        <w:rPr>
          <w:sz w:val="22"/>
          <w:szCs w:val="22"/>
        </w:rPr>
      </w:pPr>
    </w:p>
    <w:p w14:paraId="2E868A68" w14:textId="77777777" w:rsidR="00044744" w:rsidRDefault="00044744" w:rsidP="00044744">
      <w:pPr>
        <w:spacing w:after="200" w:line="276" w:lineRule="auto"/>
        <w:ind w:left="720"/>
        <w:contextualSpacing/>
        <w:rPr>
          <w:sz w:val="22"/>
          <w:szCs w:val="22"/>
        </w:rPr>
      </w:pPr>
      <w:r>
        <w:rPr>
          <w:sz w:val="22"/>
          <w:szCs w:val="22"/>
        </w:rPr>
        <w:t>Stress the importance of a large sample sizes.</w:t>
      </w:r>
    </w:p>
    <w:p w14:paraId="7A788747" w14:textId="77777777" w:rsidR="00044744" w:rsidRDefault="00044744" w:rsidP="00044744">
      <w:pPr>
        <w:spacing w:after="200" w:line="276" w:lineRule="auto"/>
        <w:ind w:left="720"/>
        <w:contextualSpacing/>
        <w:rPr>
          <w:sz w:val="22"/>
          <w:szCs w:val="22"/>
        </w:rPr>
      </w:pPr>
    </w:p>
    <w:p w14:paraId="7CEAA447" w14:textId="77777777" w:rsidR="00044744" w:rsidRDefault="00044744" w:rsidP="00044744">
      <w:pPr>
        <w:spacing w:after="200" w:line="276" w:lineRule="auto"/>
        <w:ind w:left="720"/>
        <w:contextualSpacing/>
        <w:rPr>
          <w:sz w:val="22"/>
          <w:szCs w:val="22"/>
        </w:rPr>
      </w:pPr>
      <w:r>
        <w:rPr>
          <w:sz w:val="22"/>
          <w:szCs w:val="22"/>
        </w:rPr>
        <w:t>Mention that you will conduct multiple trials.</w:t>
      </w:r>
    </w:p>
    <w:p w14:paraId="50AD30CD" w14:textId="77777777" w:rsidR="00044744" w:rsidRDefault="00044744" w:rsidP="00044744">
      <w:pPr>
        <w:spacing w:after="200" w:line="276" w:lineRule="auto"/>
        <w:ind w:left="720"/>
        <w:contextualSpacing/>
        <w:rPr>
          <w:sz w:val="22"/>
          <w:szCs w:val="22"/>
        </w:rPr>
      </w:pPr>
    </w:p>
    <w:p w14:paraId="1F360FCD" w14:textId="77777777" w:rsidR="00044744" w:rsidRDefault="00044744" w:rsidP="00044744">
      <w:pPr>
        <w:spacing w:after="200" w:line="276" w:lineRule="auto"/>
        <w:ind w:left="720"/>
        <w:contextualSpacing/>
        <w:rPr>
          <w:sz w:val="22"/>
          <w:szCs w:val="22"/>
        </w:rPr>
      </w:pPr>
      <w:r>
        <w:rPr>
          <w:sz w:val="22"/>
          <w:szCs w:val="22"/>
        </w:rPr>
        <w:t>Describe the statistical tests that you will use to interpret the data (</w:t>
      </w:r>
      <w:r w:rsidRPr="00CF2909">
        <w:rPr>
          <w:sz w:val="22"/>
          <w:szCs w:val="22"/>
        </w:rPr>
        <w:t>Chi Square, rate determination…</w:t>
      </w:r>
      <w:r>
        <w:rPr>
          <w:sz w:val="22"/>
          <w:szCs w:val="22"/>
        </w:rPr>
        <w:t>).</w:t>
      </w:r>
    </w:p>
    <w:p w14:paraId="7808F174" w14:textId="77777777" w:rsidR="00044744" w:rsidRPr="00CF2909" w:rsidRDefault="00044744" w:rsidP="00044744">
      <w:pPr>
        <w:spacing w:after="200" w:line="276" w:lineRule="auto"/>
        <w:ind w:left="720"/>
        <w:contextualSpacing/>
        <w:rPr>
          <w:sz w:val="22"/>
          <w:szCs w:val="22"/>
        </w:rPr>
      </w:pPr>
    </w:p>
    <w:p w14:paraId="0A23E202" w14:textId="77777777" w:rsidR="00044744" w:rsidRDefault="00044744" w:rsidP="00044744">
      <w:pPr>
        <w:spacing w:after="200" w:line="276" w:lineRule="auto"/>
        <w:ind w:left="720"/>
        <w:contextualSpacing/>
        <w:rPr>
          <w:sz w:val="22"/>
          <w:szCs w:val="22"/>
        </w:rPr>
      </w:pPr>
      <w:r>
        <w:rPr>
          <w:sz w:val="22"/>
          <w:szCs w:val="22"/>
        </w:rPr>
        <w:t>Graph:  Choose an appropriate graph.  Use the guidelines included above.</w:t>
      </w:r>
    </w:p>
    <w:p w14:paraId="1DA22BBD" w14:textId="77777777" w:rsidR="00044744" w:rsidRPr="00CF2909" w:rsidRDefault="00044744" w:rsidP="00044744">
      <w:pPr>
        <w:spacing w:after="200" w:line="276" w:lineRule="auto"/>
        <w:ind w:left="720"/>
        <w:contextualSpacing/>
        <w:rPr>
          <w:sz w:val="22"/>
          <w:szCs w:val="22"/>
        </w:rPr>
      </w:pPr>
    </w:p>
    <w:p w14:paraId="7174B04C" w14:textId="77777777" w:rsidR="00044744" w:rsidRDefault="00044744" w:rsidP="00044744">
      <w:pPr>
        <w:spacing w:after="200" w:line="276" w:lineRule="auto"/>
        <w:ind w:left="720"/>
        <w:contextualSpacing/>
        <w:rPr>
          <w:sz w:val="22"/>
          <w:szCs w:val="22"/>
        </w:rPr>
      </w:pPr>
      <w:r>
        <w:rPr>
          <w:sz w:val="22"/>
          <w:szCs w:val="22"/>
        </w:rPr>
        <w:t>Make a prediction about the expected outcome and a rationale for your prediction.</w:t>
      </w:r>
    </w:p>
    <w:p w14:paraId="5972D0FB" w14:textId="77777777" w:rsidR="003245EC" w:rsidRPr="003245EC" w:rsidRDefault="003245EC" w:rsidP="003245EC">
      <w:pPr>
        <w:pStyle w:val="BodyText"/>
        <w:spacing w:before="8"/>
        <w:ind w:left="0" w:firstLine="0"/>
        <w:rPr>
          <w:rFonts w:asciiTheme="majorHAnsi" w:hAnsiTheme="majorHAnsi" w:cstheme="majorHAnsi"/>
          <w:sz w:val="22"/>
          <w:szCs w:val="22"/>
        </w:rPr>
      </w:pPr>
    </w:p>
    <w:p w14:paraId="6243FC29" w14:textId="499B99BF" w:rsidR="003245EC" w:rsidRDefault="00FC1DBE" w:rsidP="009278B2">
      <w:pPr>
        <w:pStyle w:val="Heading1"/>
        <w:numPr>
          <w:ilvl w:val="0"/>
          <w:numId w:val="0"/>
        </w:numPr>
        <w:spacing w:before="87"/>
        <w:ind w:left="4025" w:right="4025"/>
        <w:jc w:val="both"/>
        <w:rPr>
          <w:rFonts w:cstheme="majorHAnsi"/>
          <w:sz w:val="22"/>
          <w:szCs w:val="22"/>
        </w:rPr>
      </w:pPr>
      <w:r>
        <w:rPr>
          <w:rFonts w:cstheme="majorHAnsi"/>
          <w:sz w:val="22"/>
          <w:szCs w:val="22"/>
        </w:rPr>
        <w:t>D</w:t>
      </w:r>
      <w:r w:rsidR="003245EC" w:rsidRPr="003245EC">
        <w:rPr>
          <w:rFonts w:cstheme="majorHAnsi"/>
          <w:sz w:val="22"/>
          <w:szCs w:val="22"/>
        </w:rPr>
        <w:t xml:space="preserve">OS and DON’TS on Exam </w:t>
      </w:r>
      <w:r w:rsidR="009278B2">
        <w:rPr>
          <w:rFonts w:cstheme="majorHAnsi"/>
          <w:sz w:val="22"/>
          <w:szCs w:val="22"/>
        </w:rPr>
        <w:t>Day</w:t>
      </w:r>
    </w:p>
    <w:p w14:paraId="4C38BC20" w14:textId="77777777" w:rsidR="009278B2" w:rsidRPr="009278B2" w:rsidRDefault="009278B2" w:rsidP="009278B2"/>
    <w:p w14:paraId="652D9D64" w14:textId="77777777" w:rsidR="003245EC" w:rsidRPr="003245EC" w:rsidRDefault="003245EC" w:rsidP="003245EC">
      <w:pPr>
        <w:spacing w:before="1"/>
        <w:ind w:left="220"/>
        <w:rPr>
          <w:rFonts w:asciiTheme="majorHAnsi" w:hAnsiTheme="majorHAnsi" w:cstheme="majorHAnsi"/>
          <w:b/>
          <w:sz w:val="22"/>
          <w:szCs w:val="22"/>
        </w:rPr>
      </w:pPr>
      <w:r w:rsidRPr="003245EC">
        <w:rPr>
          <w:rFonts w:asciiTheme="majorHAnsi" w:hAnsiTheme="majorHAnsi" w:cstheme="majorHAnsi"/>
          <w:b/>
          <w:sz w:val="22"/>
          <w:szCs w:val="22"/>
        </w:rPr>
        <w:t>DO THIS on Exam Day:</w:t>
      </w:r>
    </w:p>
    <w:p w14:paraId="21FBDFC5" w14:textId="50F8B0EA" w:rsidR="003245EC" w:rsidRPr="003245EC" w:rsidRDefault="003245EC" w:rsidP="003245EC">
      <w:pPr>
        <w:pStyle w:val="BodyText"/>
        <w:spacing w:before="5" w:line="237" w:lineRule="auto"/>
        <w:ind w:left="580" w:right="209"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105F5F34" wp14:editId="35D400C5">
            <wp:extent cx="115823" cy="155448"/>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009278B2">
        <w:rPr>
          <w:rFonts w:asciiTheme="majorHAnsi" w:hAnsiTheme="majorHAnsi" w:cstheme="majorHAnsi"/>
          <w:sz w:val="22"/>
          <w:szCs w:val="22"/>
        </w:rPr>
        <w:t>use the</w:t>
      </w:r>
      <w:r w:rsidRPr="003245EC">
        <w:rPr>
          <w:rFonts w:asciiTheme="majorHAnsi" w:hAnsiTheme="majorHAnsi" w:cstheme="majorHAnsi"/>
          <w:sz w:val="22"/>
          <w:szCs w:val="22"/>
        </w:rPr>
        <w:t xml:space="preserve"> </w:t>
      </w:r>
      <w:proofErr w:type="gramStart"/>
      <w:r w:rsidRPr="003245EC">
        <w:rPr>
          <w:rFonts w:asciiTheme="majorHAnsi" w:hAnsiTheme="majorHAnsi" w:cstheme="majorHAnsi"/>
          <w:sz w:val="22"/>
          <w:szCs w:val="22"/>
        </w:rPr>
        <w:t>ten minute</w:t>
      </w:r>
      <w:proofErr w:type="gramEnd"/>
      <w:r w:rsidRPr="003245EC">
        <w:rPr>
          <w:rFonts w:asciiTheme="majorHAnsi" w:hAnsiTheme="majorHAnsi" w:cstheme="majorHAnsi"/>
          <w:sz w:val="22"/>
          <w:szCs w:val="22"/>
        </w:rPr>
        <w:t xml:space="preserve"> reading time advantageously. Carefully read </w:t>
      </w:r>
      <w:proofErr w:type="gramStart"/>
      <w:r w:rsidRPr="003245EC">
        <w:rPr>
          <w:rFonts w:asciiTheme="majorHAnsi" w:hAnsiTheme="majorHAnsi" w:cstheme="majorHAnsi"/>
          <w:sz w:val="22"/>
          <w:szCs w:val="22"/>
        </w:rPr>
        <w:t>all of</w:t>
      </w:r>
      <w:proofErr w:type="gramEnd"/>
      <w:r w:rsidRPr="003245EC">
        <w:rPr>
          <w:rFonts w:asciiTheme="majorHAnsi" w:hAnsiTheme="majorHAnsi" w:cstheme="majorHAnsi"/>
          <w:sz w:val="22"/>
          <w:szCs w:val="22"/>
        </w:rPr>
        <w:t xml:space="preserve"> the free response questions and map out</w:t>
      </w:r>
      <w:r w:rsidR="009278B2">
        <w:rPr>
          <w:rFonts w:asciiTheme="majorHAnsi" w:hAnsiTheme="majorHAnsi" w:cstheme="majorHAnsi"/>
          <w:sz w:val="22"/>
          <w:szCs w:val="22"/>
        </w:rPr>
        <w:t>/outline</w:t>
      </w:r>
      <w:r w:rsidRPr="003245EC">
        <w:rPr>
          <w:rFonts w:asciiTheme="majorHAnsi" w:hAnsiTheme="majorHAnsi" w:cstheme="majorHAnsi"/>
          <w:sz w:val="22"/>
          <w:szCs w:val="22"/>
        </w:rPr>
        <w:t xml:space="preserve"> your answers. These maps will NOT be graded, but you can use them to write your</w:t>
      </w:r>
      <w:r w:rsidRPr="003245EC">
        <w:rPr>
          <w:rFonts w:asciiTheme="majorHAnsi" w:hAnsiTheme="majorHAnsi" w:cstheme="majorHAnsi"/>
          <w:spacing w:val="-25"/>
          <w:sz w:val="22"/>
          <w:szCs w:val="22"/>
        </w:rPr>
        <w:t xml:space="preserve"> </w:t>
      </w:r>
      <w:r w:rsidRPr="003245EC">
        <w:rPr>
          <w:rFonts w:asciiTheme="majorHAnsi" w:hAnsiTheme="majorHAnsi" w:cstheme="majorHAnsi"/>
          <w:sz w:val="22"/>
          <w:szCs w:val="22"/>
        </w:rPr>
        <w:t>responses.</w:t>
      </w:r>
    </w:p>
    <w:p w14:paraId="56C4454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3" w:line="223" w:lineRule="auto"/>
        <w:ind w:right="281"/>
        <w:contextualSpacing w:val="0"/>
        <w:rPr>
          <w:rFonts w:asciiTheme="majorHAnsi" w:hAnsiTheme="majorHAnsi" w:cstheme="majorHAnsi"/>
          <w:sz w:val="22"/>
          <w:szCs w:val="22"/>
        </w:rPr>
      </w:pPr>
      <w:r w:rsidRPr="003245EC">
        <w:rPr>
          <w:rFonts w:asciiTheme="majorHAnsi" w:hAnsiTheme="majorHAnsi" w:cstheme="majorHAnsi"/>
          <w:sz w:val="22"/>
          <w:szCs w:val="22"/>
        </w:rPr>
        <w:t>Read the prompt thoroughly, then read the prompt again, then read the prompt, then read the prompt again, then read the prompt,</w:t>
      </w:r>
      <w:r w:rsidRPr="003245EC">
        <w:rPr>
          <w:rFonts w:asciiTheme="majorHAnsi" w:hAnsiTheme="majorHAnsi" w:cstheme="majorHAnsi"/>
          <w:spacing w:val="-7"/>
          <w:sz w:val="22"/>
          <w:szCs w:val="22"/>
        </w:rPr>
        <w:t xml:space="preserve"> </w:t>
      </w:r>
      <w:r w:rsidRPr="003245EC">
        <w:rPr>
          <w:rFonts w:asciiTheme="majorHAnsi" w:hAnsiTheme="majorHAnsi" w:cstheme="majorHAnsi"/>
          <w:sz w:val="22"/>
          <w:szCs w:val="22"/>
        </w:rPr>
        <w:t>then…</w:t>
      </w:r>
    </w:p>
    <w:p w14:paraId="42A1D3C3"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4" w:line="240" w:lineRule="exact"/>
        <w:contextualSpacing w:val="0"/>
        <w:rPr>
          <w:rFonts w:asciiTheme="majorHAnsi" w:hAnsiTheme="majorHAnsi" w:cstheme="majorHAnsi"/>
          <w:sz w:val="22"/>
          <w:szCs w:val="22"/>
        </w:rPr>
      </w:pPr>
      <w:r w:rsidRPr="003245EC">
        <w:rPr>
          <w:rFonts w:asciiTheme="majorHAnsi" w:hAnsiTheme="majorHAnsi" w:cstheme="majorHAnsi"/>
          <w:sz w:val="22"/>
          <w:szCs w:val="22"/>
        </w:rPr>
        <w:t>Jot down the big ideas. Make sure you clearly understand what you are being asked to</w:t>
      </w:r>
      <w:r w:rsidRPr="003245EC">
        <w:rPr>
          <w:rFonts w:asciiTheme="majorHAnsi" w:hAnsiTheme="majorHAnsi" w:cstheme="majorHAnsi"/>
          <w:spacing w:val="-20"/>
          <w:sz w:val="22"/>
          <w:szCs w:val="22"/>
        </w:rPr>
        <w:t xml:space="preserve"> </w:t>
      </w:r>
      <w:r w:rsidRPr="003245EC">
        <w:rPr>
          <w:rFonts w:asciiTheme="majorHAnsi" w:hAnsiTheme="majorHAnsi" w:cstheme="majorHAnsi"/>
          <w:sz w:val="22"/>
          <w:szCs w:val="22"/>
        </w:rPr>
        <w:t>do.</w:t>
      </w:r>
    </w:p>
    <w:p w14:paraId="5545B110"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 xml:space="preserve">Use this time to create a </w:t>
      </w:r>
      <w:proofErr w:type="spellStart"/>
      <w:r w:rsidRPr="003245EC">
        <w:rPr>
          <w:rFonts w:asciiTheme="majorHAnsi" w:hAnsiTheme="majorHAnsi" w:cstheme="majorHAnsi"/>
          <w:sz w:val="22"/>
          <w:szCs w:val="22"/>
        </w:rPr>
        <w:t>mindmap</w:t>
      </w:r>
      <w:proofErr w:type="spellEnd"/>
      <w:r w:rsidRPr="003245EC">
        <w:rPr>
          <w:rFonts w:asciiTheme="majorHAnsi" w:hAnsiTheme="majorHAnsi" w:cstheme="majorHAnsi"/>
          <w:sz w:val="22"/>
          <w:szCs w:val="22"/>
        </w:rPr>
        <w:t xml:space="preserve"> or bullet points of the main terms you want to elaborate</w:t>
      </w:r>
      <w:r w:rsidRPr="003245EC">
        <w:rPr>
          <w:rFonts w:asciiTheme="majorHAnsi" w:hAnsiTheme="majorHAnsi" w:cstheme="majorHAnsi"/>
          <w:spacing w:val="-28"/>
          <w:sz w:val="22"/>
          <w:szCs w:val="22"/>
        </w:rPr>
        <w:t xml:space="preserve"> </w:t>
      </w:r>
      <w:r w:rsidRPr="003245EC">
        <w:rPr>
          <w:rFonts w:asciiTheme="majorHAnsi" w:hAnsiTheme="majorHAnsi" w:cstheme="majorHAnsi"/>
          <w:sz w:val="22"/>
          <w:szCs w:val="22"/>
        </w:rPr>
        <w:t>on.</w:t>
      </w:r>
    </w:p>
    <w:p w14:paraId="6DA688C1"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Outline your answer to organize your</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thoughts.</w:t>
      </w:r>
    </w:p>
    <w:p w14:paraId="28D93B11" w14:textId="452F419A" w:rsid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Remain focused and on</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task.</w:t>
      </w:r>
    </w:p>
    <w:p w14:paraId="40F49799" w14:textId="485AA857" w:rsidR="009278B2" w:rsidRDefault="009278B2"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Pr>
          <w:rFonts w:asciiTheme="majorHAnsi" w:hAnsiTheme="majorHAnsi" w:cstheme="majorHAnsi"/>
          <w:sz w:val="22"/>
          <w:szCs w:val="22"/>
        </w:rPr>
        <w:t>Answer the prompt and only the prompt.</w:t>
      </w:r>
    </w:p>
    <w:p w14:paraId="58F8E693" w14:textId="6AF5E0F4" w:rsidR="009278B2" w:rsidRPr="003245EC" w:rsidRDefault="009278B2"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Pr>
          <w:rFonts w:asciiTheme="majorHAnsi" w:hAnsiTheme="majorHAnsi" w:cstheme="majorHAnsi"/>
          <w:sz w:val="22"/>
          <w:szCs w:val="22"/>
        </w:rPr>
        <w:t>Feel free to write on the exam/question booklet.</w:t>
      </w:r>
    </w:p>
    <w:p w14:paraId="30BBC4D5" w14:textId="2963ECB4" w:rsidR="003245EC" w:rsidRPr="003245EC" w:rsidRDefault="003245EC" w:rsidP="003245EC">
      <w:pPr>
        <w:pStyle w:val="BodyText"/>
        <w:spacing w:line="237" w:lineRule="auto"/>
        <w:ind w:left="580" w:right="365"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212E45DB" wp14:editId="073AB68F">
            <wp:extent cx="115823" cy="155448"/>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b/>
          <w:sz w:val="22"/>
          <w:szCs w:val="22"/>
          <w:u w:val="single"/>
        </w:rPr>
        <w:t>underline</w:t>
      </w:r>
      <w:r w:rsidRPr="003245EC">
        <w:rPr>
          <w:rFonts w:asciiTheme="majorHAnsi" w:hAnsiTheme="majorHAnsi" w:cstheme="majorHAnsi"/>
          <w:b/>
          <w:sz w:val="22"/>
          <w:szCs w:val="22"/>
        </w:rPr>
        <w:t xml:space="preserve"> the important terms </w:t>
      </w:r>
      <w:r w:rsidRPr="003245EC">
        <w:rPr>
          <w:rFonts w:asciiTheme="majorHAnsi" w:hAnsiTheme="majorHAnsi" w:cstheme="majorHAnsi"/>
          <w:sz w:val="22"/>
          <w:szCs w:val="22"/>
        </w:rPr>
        <w:t>in the question such as “OR” and “CHOOSE 2”and the power verbs such as “DESCRIBE,” “IDENTIFY,” “LABEL,” “CONSTRUCT,” “DESIGN,” or “EXPLAIN.”</w:t>
      </w:r>
      <w:r w:rsidR="009278B2">
        <w:rPr>
          <w:rFonts w:asciiTheme="majorHAnsi" w:hAnsiTheme="majorHAnsi" w:cstheme="majorHAnsi"/>
          <w:sz w:val="22"/>
          <w:szCs w:val="22"/>
        </w:rPr>
        <w:t xml:space="preserve">  The verbs usually indicate where points can be earned.  </w:t>
      </w:r>
    </w:p>
    <w:p w14:paraId="2E7AE810" w14:textId="2DD169DE" w:rsidR="003245EC" w:rsidRPr="003245EC" w:rsidRDefault="003245EC" w:rsidP="003245EC">
      <w:pPr>
        <w:pStyle w:val="BodyText"/>
        <w:spacing w:before="10"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lastRenderedPageBreak/>
        <w:t xml:space="preserve">DO </w:t>
      </w:r>
      <w:r w:rsidRPr="003245EC">
        <w:rPr>
          <w:rFonts w:asciiTheme="majorHAnsi" w:hAnsiTheme="majorHAnsi" w:cstheme="majorHAnsi"/>
          <w:sz w:val="22"/>
          <w:szCs w:val="22"/>
        </w:rPr>
        <w:t xml:space="preserve">use the </w:t>
      </w:r>
      <w:r w:rsidRPr="003245EC">
        <w:rPr>
          <w:rFonts w:asciiTheme="majorHAnsi" w:hAnsiTheme="majorHAnsi" w:cstheme="majorHAnsi"/>
          <w:b/>
          <w:sz w:val="22"/>
          <w:szCs w:val="22"/>
        </w:rPr>
        <w:t xml:space="preserve">80 minutes </w:t>
      </w:r>
      <w:r w:rsidRPr="003245EC">
        <w:rPr>
          <w:rFonts w:asciiTheme="majorHAnsi" w:hAnsiTheme="majorHAnsi" w:cstheme="majorHAnsi"/>
          <w:sz w:val="22"/>
          <w:szCs w:val="22"/>
        </w:rPr>
        <w:t>to write thorough responses to all eight questions.</w:t>
      </w:r>
      <w:r w:rsidR="009278B2">
        <w:rPr>
          <w:rFonts w:asciiTheme="majorHAnsi" w:hAnsiTheme="majorHAnsi" w:cstheme="majorHAnsi"/>
          <w:sz w:val="22"/>
          <w:szCs w:val="22"/>
        </w:rPr>
        <w:t xml:space="preserve">  Use </w:t>
      </w:r>
      <w:proofErr w:type="gramStart"/>
      <w:r w:rsidR="009278B2">
        <w:rPr>
          <w:rFonts w:asciiTheme="majorHAnsi" w:hAnsiTheme="majorHAnsi" w:cstheme="majorHAnsi"/>
          <w:sz w:val="22"/>
          <w:szCs w:val="22"/>
        </w:rPr>
        <w:t>all of</w:t>
      </w:r>
      <w:proofErr w:type="gramEnd"/>
      <w:r w:rsidR="009278B2">
        <w:rPr>
          <w:rFonts w:asciiTheme="majorHAnsi" w:hAnsiTheme="majorHAnsi" w:cstheme="majorHAnsi"/>
          <w:sz w:val="22"/>
          <w:szCs w:val="22"/>
        </w:rPr>
        <w:t xml:space="preserve"> your time.  Don’t give up.</w:t>
      </w:r>
    </w:p>
    <w:p w14:paraId="022BD8E3" w14:textId="27514EEC" w:rsidR="003245EC" w:rsidRPr="003245EC" w:rsidRDefault="003245EC" w:rsidP="009278B2">
      <w:pPr>
        <w:pStyle w:val="BodyText"/>
        <w:spacing w:line="315"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rPr>
        <w:drawing>
          <wp:inline distT="0" distB="0" distL="0" distR="0" wp14:anchorId="727A30D0" wp14:editId="54AF837D">
            <wp:extent cx="45719" cy="201168"/>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45719" cy="20116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stay focused on what the prompt is requir</w:t>
      </w:r>
      <w:r w:rsidR="009278B2">
        <w:rPr>
          <w:rFonts w:asciiTheme="majorHAnsi" w:hAnsiTheme="majorHAnsi" w:cstheme="majorHAnsi"/>
          <w:sz w:val="22"/>
          <w:szCs w:val="22"/>
        </w:rPr>
        <w:t xml:space="preserve">ing you to do. </w:t>
      </w:r>
      <w:r w:rsidRPr="003245EC">
        <w:rPr>
          <w:rFonts w:asciiTheme="majorHAnsi" w:hAnsiTheme="majorHAnsi" w:cstheme="majorHAnsi"/>
          <w:sz w:val="22"/>
          <w:szCs w:val="22"/>
        </w:rPr>
        <w:t xml:space="preserve"> Pay </w:t>
      </w:r>
      <w:proofErr w:type="gramStart"/>
      <w:r w:rsidRPr="003245EC">
        <w:rPr>
          <w:rFonts w:asciiTheme="majorHAnsi" w:hAnsiTheme="majorHAnsi" w:cstheme="majorHAnsi"/>
          <w:sz w:val="22"/>
          <w:szCs w:val="22"/>
        </w:rPr>
        <w:t>particular attention</w:t>
      </w:r>
      <w:proofErr w:type="gramEnd"/>
      <w:r w:rsidRPr="003245EC">
        <w:rPr>
          <w:rFonts w:asciiTheme="majorHAnsi" w:hAnsiTheme="majorHAnsi" w:cstheme="majorHAnsi"/>
          <w:sz w:val="22"/>
          <w:szCs w:val="22"/>
        </w:rPr>
        <w:t xml:space="preserve"> to words like:</w:t>
      </w:r>
    </w:p>
    <w:p w14:paraId="672C1B4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39"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Discuss: </w:t>
      </w:r>
      <w:r w:rsidRPr="003245EC">
        <w:rPr>
          <w:rFonts w:asciiTheme="majorHAnsi" w:hAnsiTheme="majorHAnsi" w:cstheme="majorHAnsi"/>
          <w:sz w:val="22"/>
          <w:szCs w:val="22"/>
        </w:rPr>
        <w:t>give reasoning pro and con; analyze</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carefully</w:t>
      </w:r>
    </w:p>
    <w:p w14:paraId="221EA5EC"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Analyze: </w:t>
      </w:r>
      <w:r w:rsidRPr="003245EC">
        <w:rPr>
          <w:rFonts w:asciiTheme="majorHAnsi" w:hAnsiTheme="majorHAnsi" w:cstheme="majorHAnsi"/>
          <w:sz w:val="22"/>
          <w:szCs w:val="22"/>
        </w:rPr>
        <w:t>summarize in detail with a selected</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focus</w:t>
      </w:r>
    </w:p>
    <w:p w14:paraId="0CD00B48"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Explain: </w:t>
      </w:r>
      <w:r w:rsidRPr="003245EC">
        <w:rPr>
          <w:rFonts w:asciiTheme="majorHAnsi" w:hAnsiTheme="majorHAnsi" w:cstheme="majorHAnsi"/>
          <w:sz w:val="22"/>
          <w:szCs w:val="22"/>
        </w:rPr>
        <w:t>clarify and interpret; give reasons for differences, analyze</w:t>
      </w:r>
      <w:r w:rsidRPr="003245EC">
        <w:rPr>
          <w:rFonts w:asciiTheme="majorHAnsi" w:hAnsiTheme="majorHAnsi" w:cstheme="majorHAnsi"/>
          <w:spacing w:val="-14"/>
          <w:sz w:val="22"/>
          <w:szCs w:val="22"/>
        </w:rPr>
        <w:t xml:space="preserve"> </w:t>
      </w:r>
      <w:r w:rsidRPr="003245EC">
        <w:rPr>
          <w:rFonts w:asciiTheme="majorHAnsi" w:hAnsiTheme="majorHAnsi" w:cstheme="majorHAnsi"/>
          <w:sz w:val="22"/>
          <w:szCs w:val="22"/>
        </w:rPr>
        <w:t>causes</w:t>
      </w:r>
    </w:p>
    <w:p w14:paraId="244D73A5"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Compare/contrast: </w:t>
      </w:r>
      <w:r w:rsidRPr="003245EC">
        <w:rPr>
          <w:rFonts w:asciiTheme="majorHAnsi" w:hAnsiTheme="majorHAnsi" w:cstheme="majorHAnsi"/>
          <w:sz w:val="22"/>
          <w:szCs w:val="22"/>
        </w:rPr>
        <w:t xml:space="preserve">emphasize similarities </w:t>
      </w:r>
      <w:r w:rsidRPr="009278B2">
        <w:rPr>
          <w:rFonts w:asciiTheme="majorHAnsi" w:hAnsiTheme="majorHAnsi" w:cstheme="majorHAnsi"/>
          <w:b/>
          <w:sz w:val="22"/>
          <w:szCs w:val="22"/>
        </w:rPr>
        <w:t>and</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differences</w:t>
      </w:r>
    </w:p>
    <w:p w14:paraId="4A5A340B"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9"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Relate: </w:t>
      </w:r>
      <w:r w:rsidRPr="003245EC">
        <w:rPr>
          <w:rFonts w:asciiTheme="majorHAnsi" w:hAnsiTheme="majorHAnsi" w:cstheme="majorHAnsi"/>
          <w:sz w:val="22"/>
          <w:szCs w:val="22"/>
        </w:rPr>
        <w:t>show how ideas or concepts are connected to each</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other</w:t>
      </w:r>
    </w:p>
    <w:p w14:paraId="018B5F32" w14:textId="77777777" w:rsidR="003245EC" w:rsidRPr="003245EC" w:rsidRDefault="003245EC" w:rsidP="003245EC">
      <w:pPr>
        <w:pStyle w:val="BodyText"/>
        <w:spacing w:line="160"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 xml:space="preserve">use the outline, </w:t>
      </w:r>
      <w:proofErr w:type="spellStart"/>
      <w:r w:rsidRPr="003245EC">
        <w:rPr>
          <w:rFonts w:asciiTheme="majorHAnsi" w:hAnsiTheme="majorHAnsi" w:cstheme="majorHAnsi"/>
          <w:sz w:val="22"/>
          <w:szCs w:val="22"/>
        </w:rPr>
        <w:t>mindmap</w:t>
      </w:r>
      <w:proofErr w:type="spellEnd"/>
      <w:r w:rsidRPr="003245EC">
        <w:rPr>
          <w:rFonts w:asciiTheme="majorHAnsi" w:hAnsiTheme="majorHAnsi" w:cstheme="majorHAnsi"/>
          <w:sz w:val="22"/>
          <w:szCs w:val="22"/>
        </w:rPr>
        <w:t xml:space="preserve"> or bullet points that you developed during the </w:t>
      </w:r>
      <w:proofErr w:type="gramStart"/>
      <w:r w:rsidRPr="003245EC">
        <w:rPr>
          <w:rFonts w:asciiTheme="majorHAnsi" w:hAnsiTheme="majorHAnsi" w:cstheme="majorHAnsi"/>
          <w:sz w:val="22"/>
          <w:szCs w:val="22"/>
        </w:rPr>
        <w:t>10 minute</w:t>
      </w:r>
      <w:proofErr w:type="gramEnd"/>
      <w:r w:rsidRPr="003245EC">
        <w:rPr>
          <w:rFonts w:asciiTheme="majorHAnsi" w:hAnsiTheme="majorHAnsi" w:cstheme="majorHAnsi"/>
          <w:sz w:val="22"/>
          <w:szCs w:val="22"/>
        </w:rPr>
        <w:t xml:space="preserve"> reading time.</w:t>
      </w:r>
    </w:p>
    <w:p w14:paraId="5ACFA26E" w14:textId="77777777" w:rsidR="003245EC" w:rsidRPr="003245EC" w:rsidRDefault="003245EC" w:rsidP="003245EC">
      <w:pPr>
        <w:pStyle w:val="BodyText"/>
        <w:spacing w:line="317"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rPr>
        <w:drawing>
          <wp:inline distT="0" distB="0" distL="0" distR="0" wp14:anchorId="6C5429D9" wp14:editId="73D6690F">
            <wp:extent cx="45719" cy="202692"/>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1" cstate="print"/>
                    <a:stretch>
                      <a:fillRect/>
                    </a:stretch>
                  </pic:blipFill>
                  <pic:spPr>
                    <a:xfrm>
                      <a:off x="0" y="0"/>
                      <a:ext cx="45719" cy="202692"/>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 xml:space="preserve">write as legibly as possible, using </w:t>
      </w:r>
      <w:r w:rsidRPr="003245EC">
        <w:rPr>
          <w:rFonts w:asciiTheme="majorHAnsi" w:hAnsiTheme="majorHAnsi" w:cstheme="majorHAnsi"/>
          <w:b/>
          <w:sz w:val="22"/>
          <w:szCs w:val="22"/>
        </w:rPr>
        <w:t xml:space="preserve">black </w:t>
      </w:r>
      <w:r w:rsidRPr="003245EC">
        <w:rPr>
          <w:rFonts w:asciiTheme="majorHAnsi" w:hAnsiTheme="majorHAnsi" w:cstheme="majorHAnsi"/>
          <w:sz w:val="22"/>
          <w:szCs w:val="22"/>
        </w:rPr>
        <w:t>ink. The papers are shuffled quite a bit when they are scored,</w:t>
      </w:r>
      <w:r w:rsidRPr="003245EC">
        <w:rPr>
          <w:rFonts w:asciiTheme="majorHAnsi" w:hAnsiTheme="majorHAnsi" w:cstheme="majorHAnsi"/>
          <w:spacing w:val="-41"/>
          <w:sz w:val="22"/>
          <w:szCs w:val="22"/>
        </w:rPr>
        <w:t xml:space="preserve"> </w:t>
      </w:r>
      <w:r w:rsidRPr="003245EC">
        <w:rPr>
          <w:rFonts w:asciiTheme="majorHAnsi" w:hAnsiTheme="majorHAnsi" w:cstheme="majorHAnsi"/>
          <w:sz w:val="22"/>
          <w:szCs w:val="22"/>
        </w:rPr>
        <w:t>and</w:t>
      </w:r>
    </w:p>
    <w:p w14:paraId="6A9748AD" w14:textId="3CFB7DDE" w:rsidR="003245EC" w:rsidRPr="003245EC" w:rsidRDefault="003245EC" w:rsidP="003245EC">
      <w:pPr>
        <w:pStyle w:val="BodyText"/>
        <w:ind w:left="580" w:right="953" w:firstLine="0"/>
        <w:rPr>
          <w:rFonts w:asciiTheme="majorHAnsi" w:hAnsiTheme="majorHAnsi" w:cstheme="majorHAnsi"/>
          <w:sz w:val="22"/>
          <w:szCs w:val="22"/>
        </w:rPr>
      </w:pPr>
      <w:r w:rsidRPr="003245EC">
        <w:rPr>
          <w:rFonts w:asciiTheme="majorHAnsi" w:hAnsiTheme="majorHAnsi" w:cstheme="majorHAnsi"/>
          <w:sz w:val="22"/>
          <w:szCs w:val="22"/>
        </w:rPr>
        <w:t>answers written in pencil may be smeared. If the person scoring your essays cannot read what you have written, then you will not earn any points.</w:t>
      </w:r>
      <w:r w:rsidR="009278B2">
        <w:rPr>
          <w:rFonts w:asciiTheme="majorHAnsi" w:hAnsiTheme="majorHAnsi" w:cstheme="majorHAnsi"/>
          <w:sz w:val="22"/>
          <w:szCs w:val="22"/>
        </w:rPr>
        <w:t xml:space="preserve">  Do use a pencil to create all graphs.  When the graph is complete and correct, outline over the response in pen.</w:t>
      </w:r>
    </w:p>
    <w:p w14:paraId="48CBFDAC" w14:textId="77777777" w:rsidR="003245EC" w:rsidRPr="003245EC" w:rsidRDefault="003245EC" w:rsidP="003245EC">
      <w:pPr>
        <w:pStyle w:val="BodyText"/>
        <w:spacing w:before="1" w:line="245"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03894EC7" wp14:editId="459FD22E">
            <wp:extent cx="115823" cy="155448"/>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answer in the format of the question so that you do not slow the reader</w:t>
      </w:r>
      <w:r w:rsidRPr="003245EC">
        <w:rPr>
          <w:rFonts w:asciiTheme="majorHAnsi" w:hAnsiTheme="majorHAnsi" w:cstheme="majorHAnsi"/>
          <w:spacing w:val="-15"/>
          <w:sz w:val="22"/>
          <w:szCs w:val="22"/>
        </w:rPr>
        <w:t xml:space="preserve"> </w:t>
      </w:r>
      <w:r w:rsidRPr="003245EC">
        <w:rPr>
          <w:rFonts w:asciiTheme="majorHAnsi" w:hAnsiTheme="majorHAnsi" w:cstheme="majorHAnsi"/>
          <w:sz w:val="22"/>
          <w:szCs w:val="22"/>
        </w:rPr>
        <w:t>down.</w:t>
      </w:r>
    </w:p>
    <w:p w14:paraId="54CF8DBE"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0" w:line="225" w:lineRule="auto"/>
        <w:ind w:right="510"/>
        <w:contextualSpacing w:val="0"/>
        <w:rPr>
          <w:rFonts w:asciiTheme="majorHAnsi" w:hAnsiTheme="majorHAnsi" w:cstheme="majorHAnsi"/>
          <w:sz w:val="22"/>
          <w:szCs w:val="22"/>
        </w:rPr>
      </w:pPr>
      <w:r w:rsidRPr="003245EC">
        <w:rPr>
          <w:rFonts w:asciiTheme="majorHAnsi" w:hAnsiTheme="majorHAnsi" w:cstheme="majorHAnsi"/>
          <w:sz w:val="22"/>
          <w:szCs w:val="22"/>
        </w:rPr>
        <w:t>Use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format</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of</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free</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write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your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answer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so</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that</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reader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has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easy</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time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finding your responses to each section of each</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essay.</w:t>
      </w:r>
    </w:p>
    <w:p w14:paraId="397D9F3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1" w:line="225" w:lineRule="auto"/>
        <w:ind w:right="555"/>
        <w:contextualSpacing w:val="0"/>
        <w:rPr>
          <w:rFonts w:asciiTheme="majorHAnsi" w:hAnsiTheme="majorHAnsi" w:cstheme="majorHAnsi"/>
          <w:sz w:val="22"/>
          <w:szCs w:val="22"/>
        </w:rPr>
      </w:pPr>
      <w:r w:rsidRPr="003245EC">
        <w:rPr>
          <w:rFonts w:asciiTheme="majorHAnsi" w:hAnsiTheme="majorHAnsi" w:cstheme="majorHAnsi"/>
          <w:sz w:val="22"/>
          <w:szCs w:val="22"/>
        </w:rPr>
        <w:t>Organize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free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answers</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using</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format</w:t>
      </w:r>
      <w:r w:rsidRPr="003245EC">
        <w:rPr>
          <w:rFonts w:asciiTheme="majorHAnsi" w:hAnsiTheme="majorHAnsi" w:cstheme="majorHAnsi"/>
          <w:spacing w:val="-7"/>
          <w:sz w:val="22"/>
          <w:szCs w:val="22"/>
        </w:rPr>
        <w:t xml:space="preserve"> </w:t>
      </w:r>
      <w:r w:rsidRPr="003245EC">
        <w:rPr>
          <w:rFonts w:asciiTheme="majorHAnsi" w:hAnsiTheme="majorHAnsi" w:cstheme="majorHAnsi"/>
          <w:sz w:val="22"/>
          <w:szCs w:val="22"/>
        </w:rPr>
        <w:t>of</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question—write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„1a‟</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then</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respond</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9"/>
          <w:sz w:val="22"/>
          <w:szCs w:val="22"/>
        </w:rPr>
        <w:t xml:space="preserve"> </w:t>
      </w:r>
      <w:r w:rsidRPr="003245EC">
        <w:rPr>
          <w:rFonts w:asciiTheme="majorHAnsi" w:hAnsiTheme="majorHAnsi" w:cstheme="majorHAnsi"/>
          <w:spacing w:val="-37"/>
          <w:sz w:val="22"/>
          <w:szCs w:val="22"/>
        </w:rPr>
        <w:t xml:space="preserve">1a; </w:t>
      </w:r>
      <w:r w:rsidRPr="003245EC">
        <w:rPr>
          <w:rFonts w:asciiTheme="majorHAnsi" w:hAnsiTheme="majorHAnsi" w:cstheme="majorHAnsi"/>
          <w:sz w:val="22"/>
          <w:szCs w:val="22"/>
        </w:rPr>
        <w:t>write „1b‟ then respond to 1b,</w:t>
      </w:r>
      <w:r w:rsidRPr="003245EC">
        <w:rPr>
          <w:rFonts w:asciiTheme="majorHAnsi" w:hAnsiTheme="majorHAnsi" w:cstheme="majorHAnsi"/>
          <w:spacing w:val="-12"/>
          <w:sz w:val="22"/>
          <w:szCs w:val="22"/>
        </w:rPr>
        <w:t xml:space="preserve"> </w:t>
      </w:r>
      <w:proofErr w:type="spellStart"/>
      <w:r w:rsidRPr="003245EC">
        <w:rPr>
          <w:rFonts w:asciiTheme="majorHAnsi" w:hAnsiTheme="majorHAnsi" w:cstheme="majorHAnsi"/>
          <w:sz w:val="22"/>
          <w:szCs w:val="22"/>
        </w:rPr>
        <w:t>etc</w:t>
      </w:r>
      <w:proofErr w:type="spellEnd"/>
      <w:r w:rsidRPr="003245EC">
        <w:rPr>
          <w:rFonts w:asciiTheme="majorHAnsi" w:hAnsiTheme="majorHAnsi" w:cstheme="majorHAnsi"/>
          <w:sz w:val="22"/>
          <w:szCs w:val="22"/>
        </w:rPr>
        <w:t>…</w:t>
      </w:r>
    </w:p>
    <w:p w14:paraId="23510D98"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3" w:line="242" w:lineRule="exact"/>
        <w:contextualSpacing w:val="0"/>
        <w:rPr>
          <w:rFonts w:asciiTheme="majorHAnsi" w:hAnsiTheme="majorHAnsi" w:cstheme="majorHAnsi"/>
          <w:sz w:val="22"/>
          <w:szCs w:val="22"/>
        </w:rPr>
      </w:pPr>
      <w:r w:rsidRPr="003245EC">
        <w:rPr>
          <w:rFonts w:asciiTheme="majorHAnsi" w:hAnsiTheme="majorHAnsi" w:cstheme="majorHAnsi"/>
          <w:sz w:val="22"/>
          <w:szCs w:val="22"/>
        </w:rPr>
        <w:t>It is best not to skip around when responding to sub-questions in one</w:t>
      </w:r>
      <w:r w:rsidRPr="003245EC">
        <w:rPr>
          <w:rFonts w:asciiTheme="majorHAnsi" w:hAnsiTheme="majorHAnsi" w:cstheme="majorHAnsi"/>
          <w:spacing w:val="-14"/>
          <w:sz w:val="22"/>
          <w:szCs w:val="22"/>
        </w:rPr>
        <w:t xml:space="preserve"> </w:t>
      </w:r>
      <w:r w:rsidRPr="003245EC">
        <w:rPr>
          <w:rFonts w:asciiTheme="majorHAnsi" w:hAnsiTheme="majorHAnsi" w:cstheme="majorHAnsi"/>
          <w:sz w:val="22"/>
          <w:szCs w:val="22"/>
        </w:rPr>
        <w:t>question.</w:t>
      </w:r>
    </w:p>
    <w:p w14:paraId="77833E2E" w14:textId="77777777" w:rsidR="003245EC" w:rsidRPr="003245EC" w:rsidRDefault="003245EC" w:rsidP="003245EC">
      <w:pPr>
        <w:pStyle w:val="BodyText"/>
        <w:spacing w:line="237"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1F4EF6CB" wp14:editId="335E998C">
            <wp:extent cx="115823" cy="155448"/>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apply the language of science, show depth, elaboration, and give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examples.</w:t>
      </w:r>
    </w:p>
    <w:p w14:paraId="00F5733C"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9" w:lineRule="exact"/>
        <w:contextualSpacing w:val="0"/>
        <w:rPr>
          <w:rFonts w:asciiTheme="majorHAnsi" w:hAnsiTheme="majorHAnsi" w:cstheme="majorHAnsi"/>
          <w:sz w:val="22"/>
          <w:szCs w:val="22"/>
        </w:rPr>
      </w:pPr>
      <w:r w:rsidRPr="003245EC">
        <w:rPr>
          <w:rFonts w:asciiTheme="majorHAnsi" w:hAnsiTheme="majorHAnsi" w:cstheme="majorHAnsi"/>
          <w:sz w:val="22"/>
          <w:szCs w:val="22"/>
        </w:rPr>
        <w:t>Pull, tie, link and loop together your ideas—show how ideas</w:t>
      </w:r>
      <w:r w:rsidRPr="003245EC">
        <w:rPr>
          <w:rFonts w:asciiTheme="majorHAnsi" w:hAnsiTheme="majorHAnsi" w:cstheme="majorHAnsi"/>
          <w:spacing w:val="-12"/>
          <w:sz w:val="22"/>
          <w:szCs w:val="22"/>
        </w:rPr>
        <w:t xml:space="preserve"> </w:t>
      </w:r>
      <w:r w:rsidRPr="003245EC">
        <w:rPr>
          <w:rFonts w:asciiTheme="majorHAnsi" w:hAnsiTheme="majorHAnsi" w:cstheme="majorHAnsi"/>
          <w:sz w:val="22"/>
          <w:szCs w:val="22"/>
        </w:rPr>
        <w:t>connect.</w:t>
      </w:r>
    </w:p>
    <w:p w14:paraId="63527679"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Use a scientific term and then explain what it</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means.</w:t>
      </w:r>
    </w:p>
    <w:p w14:paraId="6D97EA34"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Write for clarity, accuracy, thoroughness, and breadth (not just factual</w:t>
      </w:r>
      <w:r w:rsidRPr="003245EC">
        <w:rPr>
          <w:rFonts w:asciiTheme="majorHAnsi" w:hAnsiTheme="majorHAnsi" w:cstheme="majorHAnsi"/>
          <w:spacing w:val="-17"/>
          <w:sz w:val="22"/>
          <w:szCs w:val="22"/>
        </w:rPr>
        <w:t xml:space="preserve"> </w:t>
      </w:r>
      <w:r w:rsidRPr="003245EC">
        <w:rPr>
          <w:rFonts w:asciiTheme="majorHAnsi" w:hAnsiTheme="majorHAnsi" w:cstheme="majorHAnsi"/>
          <w:sz w:val="22"/>
          <w:szCs w:val="22"/>
        </w:rPr>
        <w:t>regurgitation).</w:t>
      </w:r>
    </w:p>
    <w:p w14:paraId="7800C7EB" w14:textId="154B8439" w:rsidR="003245EC" w:rsidRPr="003245EC" w:rsidRDefault="003245EC" w:rsidP="003245EC">
      <w:pPr>
        <w:pStyle w:val="BodyText"/>
        <w:spacing w:line="237" w:lineRule="auto"/>
        <w:ind w:left="580" w:right="220"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4F35547E" wp14:editId="4BF74E4C">
            <wp:extent cx="115823" cy="155448"/>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DO</w:t>
      </w:r>
      <w:r w:rsidRPr="003245EC">
        <w:rPr>
          <w:rFonts w:asciiTheme="majorHAnsi" w:hAnsiTheme="majorHAnsi" w:cstheme="majorHAnsi"/>
          <w:b/>
          <w:spacing w:val="-3"/>
          <w:sz w:val="22"/>
          <w:szCs w:val="22"/>
        </w:rPr>
        <w:t xml:space="preserve"> </w:t>
      </w:r>
      <w:r w:rsidRPr="003245EC">
        <w:rPr>
          <w:rFonts w:asciiTheme="majorHAnsi" w:hAnsiTheme="majorHAnsi" w:cstheme="majorHAnsi"/>
          <w:sz w:val="22"/>
          <w:szCs w:val="22"/>
        </w:rPr>
        <w:t>use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graphs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or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diagrams</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when</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it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will</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enhance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your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essay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However,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unless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prompt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specifically asks for drawings/graphs, every t</w:t>
      </w:r>
      <w:r w:rsidR="00FC1DBE">
        <w:rPr>
          <w:rFonts w:asciiTheme="majorHAnsi" w:hAnsiTheme="majorHAnsi" w:cstheme="majorHAnsi"/>
          <w:sz w:val="22"/>
          <w:szCs w:val="22"/>
        </w:rPr>
        <w:t>hought you hope to convey must</w:t>
      </w:r>
      <w:r w:rsidRPr="003245EC">
        <w:rPr>
          <w:rFonts w:asciiTheme="majorHAnsi" w:hAnsiTheme="majorHAnsi" w:cstheme="majorHAnsi"/>
          <w:sz w:val="22"/>
          <w:szCs w:val="22"/>
        </w:rPr>
        <w:t xml:space="preserve"> also be put in</w:t>
      </w:r>
      <w:r w:rsidRPr="003245EC">
        <w:rPr>
          <w:rFonts w:asciiTheme="majorHAnsi" w:hAnsiTheme="majorHAnsi" w:cstheme="majorHAnsi"/>
          <w:spacing w:val="-16"/>
          <w:sz w:val="22"/>
          <w:szCs w:val="22"/>
        </w:rPr>
        <w:t xml:space="preserve"> </w:t>
      </w:r>
      <w:r w:rsidRPr="003245EC">
        <w:rPr>
          <w:rFonts w:asciiTheme="majorHAnsi" w:hAnsiTheme="majorHAnsi" w:cstheme="majorHAnsi"/>
          <w:sz w:val="22"/>
          <w:szCs w:val="22"/>
        </w:rPr>
        <w:t>writing.</w:t>
      </w:r>
    </w:p>
    <w:p w14:paraId="51028C77" w14:textId="77777777" w:rsidR="003245EC" w:rsidRPr="003245EC" w:rsidRDefault="003245EC" w:rsidP="003245EC">
      <w:pPr>
        <w:pStyle w:val="BodyText"/>
        <w:spacing w:before="2" w:line="237" w:lineRule="auto"/>
        <w:ind w:left="580" w:right="414" w:hanging="361"/>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6983A25B" wp14:editId="79F87AB6">
            <wp:extent cx="115823" cy="155448"/>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clearly mark your answer sheet with the free response question you are answering. Write freely on the response sheet—use several sheets as needed. Usually, the longer the answer to the question the more points you will earn! Write! Write!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Write!</w:t>
      </w:r>
    </w:p>
    <w:p w14:paraId="69D38213" w14:textId="77777777" w:rsidR="003245EC" w:rsidRPr="003245EC" w:rsidRDefault="003245EC" w:rsidP="003245EC">
      <w:pPr>
        <w:pStyle w:val="BodyText"/>
        <w:spacing w:before="18"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answer ALL subunits of a question thoroughly—to ensure you will gain maximum points for your response.</w:t>
      </w:r>
    </w:p>
    <w:p w14:paraId="723212BA" w14:textId="77777777" w:rsidR="003245EC" w:rsidRPr="003245EC" w:rsidRDefault="003245EC" w:rsidP="003245EC">
      <w:pPr>
        <w:pStyle w:val="BodyText"/>
        <w:spacing w:line="315"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rPr>
        <w:drawing>
          <wp:inline distT="0" distB="0" distL="0" distR="0" wp14:anchorId="4C888969" wp14:editId="2D0C4D33">
            <wp:extent cx="45719" cy="201167"/>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45719" cy="201167"/>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label all graphs</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correctly.</w:t>
      </w:r>
    </w:p>
    <w:p w14:paraId="0605652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39" w:lineRule="exact"/>
        <w:contextualSpacing w:val="0"/>
        <w:rPr>
          <w:rFonts w:asciiTheme="majorHAnsi" w:hAnsiTheme="majorHAnsi" w:cstheme="majorHAnsi"/>
          <w:sz w:val="22"/>
          <w:szCs w:val="22"/>
        </w:rPr>
      </w:pPr>
      <w:r w:rsidRPr="003245EC">
        <w:rPr>
          <w:rFonts w:asciiTheme="majorHAnsi" w:hAnsiTheme="majorHAnsi" w:cstheme="majorHAnsi"/>
          <w:sz w:val="22"/>
          <w:szCs w:val="22"/>
        </w:rPr>
        <w:t>Include a graph</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title.</w:t>
      </w:r>
    </w:p>
    <w:p w14:paraId="18056AB3"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Include a key identifying lines and data</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points.</w:t>
      </w:r>
    </w:p>
    <w:p w14:paraId="22DB01FD"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4" w:lineRule="exact"/>
        <w:contextualSpacing w:val="0"/>
        <w:rPr>
          <w:rFonts w:asciiTheme="majorHAnsi" w:hAnsiTheme="majorHAnsi" w:cstheme="majorHAnsi"/>
          <w:sz w:val="22"/>
          <w:szCs w:val="22"/>
        </w:rPr>
      </w:pPr>
      <w:r w:rsidRPr="003245EC">
        <w:rPr>
          <w:rFonts w:asciiTheme="majorHAnsi" w:hAnsiTheme="majorHAnsi" w:cstheme="majorHAnsi"/>
          <w:sz w:val="22"/>
          <w:szCs w:val="22"/>
        </w:rPr>
        <w:t>Label axes (including</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units).</w:t>
      </w:r>
    </w:p>
    <w:p w14:paraId="46E7F9C9" w14:textId="330ED99D" w:rsidR="003245EC" w:rsidRDefault="003245EC" w:rsidP="00FC1DBE">
      <w:pPr>
        <w:pStyle w:val="BodyText"/>
        <w:numPr>
          <w:ilvl w:val="0"/>
          <w:numId w:val="23"/>
        </w:numPr>
        <w:spacing w:line="237" w:lineRule="auto"/>
        <w:rPr>
          <w:rFonts w:asciiTheme="majorHAnsi" w:hAnsiTheme="majorHAnsi" w:cstheme="majorHAnsi"/>
          <w:sz w:val="22"/>
          <w:szCs w:val="22"/>
        </w:rPr>
      </w:pPr>
      <w:r w:rsidRPr="003245EC">
        <w:rPr>
          <w:rFonts w:asciiTheme="majorHAnsi" w:hAnsiTheme="majorHAnsi" w:cstheme="majorHAnsi"/>
          <w:b/>
          <w:sz w:val="22"/>
          <w:szCs w:val="22"/>
        </w:rPr>
        <w:t>DO</w:t>
      </w:r>
      <w:r w:rsidRPr="003245EC">
        <w:rPr>
          <w:rFonts w:asciiTheme="majorHAnsi" w:hAnsiTheme="majorHAnsi" w:cstheme="majorHAnsi"/>
          <w:b/>
          <w:spacing w:val="-3"/>
          <w:sz w:val="22"/>
          <w:szCs w:val="22"/>
        </w:rPr>
        <w:t xml:space="preserve"> </w:t>
      </w:r>
      <w:r w:rsidRPr="003245EC">
        <w:rPr>
          <w:rFonts w:asciiTheme="majorHAnsi" w:hAnsiTheme="majorHAnsi" w:cstheme="majorHAnsi"/>
          <w:sz w:val="22"/>
          <w:szCs w:val="22"/>
        </w:rPr>
        <w:t>use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time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at</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end</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re-read</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responses—underlining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key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concepts,</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checking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for</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clarity,</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accuracy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and thoroughness.</w:t>
      </w:r>
    </w:p>
    <w:p w14:paraId="024CAD32" w14:textId="77777777" w:rsidR="00FC1DBE" w:rsidRPr="003245EC" w:rsidRDefault="00FC1DBE" w:rsidP="00FC1DBE">
      <w:pPr>
        <w:pStyle w:val="BodyText"/>
        <w:spacing w:line="237" w:lineRule="auto"/>
        <w:ind w:left="720" w:firstLine="0"/>
        <w:rPr>
          <w:rFonts w:asciiTheme="majorHAnsi" w:hAnsiTheme="majorHAnsi" w:cstheme="majorHAnsi"/>
          <w:sz w:val="22"/>
          <w:szCs w:val="22"/>
        </w:rPr>
      </w:pPr>
    </w:p>
    <w:p w14:paraId="127CEC7B" w14:textId="77777777" w:rsidR="003245EC" w:rsidRPr="003245EC" w:rsidRDefault="003245EC" w:rsidP="00FC1DBE">
      <w:pPr>
        <w:pStyle w:val="Heading1"/>
        <w:numPr>
          <w:ilvl w:val="0"/>
          <w:numId w:val="0"/>
        </w:numPr>
        <w:spacing w:before="100"/>
        <w:jc w:val="center"/>
        <w:rPr>
          <w:rFonts w:cstheme="majorHAnsi"/>
          <w:sz w:val="22"/>
          <w:szCs w:val="22"/>
        </w:rPr>
      </w:pPr>
      <w:r w:rsidRPr="003245EC">
        <w:rPr>
          <w:rFonts w:cstheme="majorHAnsi"/>
          <w:sz w:val="22"/>
          <w:szCs w:val="22"/>
        </w:rPr>
        <w:t>DON’T DO THIS on Exam Day:</w:t>
      </w:r>
    </w:p>
    <w:p w14:paraId="5D88F5E9" w14:textId="4B5EC03A" w:rsidR="003245EC" w:rsidRPr="003245EC" w:rsidRDefault="003245EC" w:rsidP="003245EC">
      <w:pPr>
        <w:pStyle w:val="BodyText"/>
        <w:spacing w:before="1" w:line="245"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rPr>
        <w:drawing>
          <wp:inline distT="0" distB="0" distL="0" distR="0" wp14:anchorId="4D5A3D36" wp14:editId="19EB2E8A">
            <wp:extent cx="115823" cy="155448"/>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DON’T </w:t>
      </w:r>
      <w:r w:rsidR="00FC1DBE">
        <w:rPr>
          <w:rFonts w:asciiTheme="majorHAnsi" w:hAnsiTheme="majorHAnsi" w:cstheme="majorHAnsi"/>
          <w:sz w:val="22"/>
          <w:szCs w:val="22"/>
        </w:rPr>
        <w:t>leave any free response</w:t>
      </w:r>
      <w:r w:rsidRPr="003245EC">
        <w:rPr>
          <w:rFonts w:asciiTheme="majorHAnsi" w:hAnsiTheme="majorHAnsi" w:cstheme="majorHAnsi"/>
          <w:sz w:val="22"/>
          <w:szCs w:val="22"/>
        </w:rPr>
        <w:t xml:space="preserve"> questions</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blank.</w:t>
      </w:r>
    </w:p>
    <w:p w14:paraId="6A4ED391"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0" w:line="225" w:lineRule="auto"/>
        <w:ind w:right="460"/>
        <w:contextualSpacing w:val="0"/>
        <w:rPr>
          <w:rFonts w:asciiTheme="majorHAnsi" w:hAnsiTheme="majorHAnsi" w:cstheme="majorHAnsi"/>
          <w:sz w:val="22"/>
          <w:szCs w:val="22"/>
        </w:rPr>
      </w:pPr>
      <w:r w:rsidRPr="003245EC">
        <w:rPr>
          <w:rFonts w:asciiTheme="majorHAnsi" w:hAnsiTheme="majorHAnsi" w:cstheme="majorHAnsi"/>
          <w:sz w:val="22"/>
          <w:szCs w:val="22"/>
        </w:rPr>
        <w:t>Even</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if</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question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seems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odd</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or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you</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draw</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temporary</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blank,</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find</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“main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idea”</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being</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addressed and elaborate on</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it.</w:t>
      </w:r>
    </w:p>
    <w:p w14:paraId="6D175F67"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48" w:lineRule="exact"/>
        <w:contextualSpacing w:val="0"/>
        <w:rPr>
          <w:rFonts w:asciiTheme="majorHAnsi" w:hAnsiTheme="majorHAnsi" w:cstheme="majorHAnsi"/>
          <w:sz w:val="22"/>
          <w:szCs w:val="22"/>
        </w:rPr>
      </w:pPr>
      <w:r w:rsidRPr="003245EC">
        <w:rPr>
          <w:rFonts w:asciiTheme="majorHAnsi" w:hAnsiTheme="majorHAnsi" w:cstheme="majorHAnsi"/>
          <w:sz w:val="22"/>
          <w:szCs w:val="22"/>
        </w:rPr>
        <w:t>Remember that all students in the nation will be in the same boat with a difficult or unclear</w:t>
      </w:r>
      <w:r w:rsidRPr="003245EC">
        <w:rPr>
          <w:rFonts w:asciiTheme="majorHAnsi" w:hAnsiTheme="majorHAnsi" w:cstheme="majorHAnsi"/>
          <w:spacing w:val="-37"/>
          <w:sz w:val="22"/>
          <w:szCs w:val="22"/>
        </w:rPr>
        <w:t xml:space="preserve"> </w:t>
      </w:r>
      <w:r w:rsidRPr="003245EC">
        <w:rPr>
          <w:rFonts w:asciiTheme="majorHAnsi" w:hAnsiTheme="majorHAnsi" w:cstheme="majorHAnsi"/>
          <w:sz w:val="22"/>
          <w:szCs w:val="22"/>
        </w:rPr>
        <w:t>question.</w:t>
      </w:r>
    </w:p>
    <w:p w14:paraId="34B3EAAE" w14:textId="77777777" w:rsidR="003245EC" w:rsidRPr="003245EC" w:rsidRDefault="003245EC" w:rsidP="003245EC">
      <w:pPr>
        <w:pStyle w:val="BodyText"/>
        <w:spacing w:line="232" w:lineRule="exact"/>
        <w:ind w:left="580" w:firstLine="0"/>
        <w:rPr>
          <w:rFonts w:asciiTheme="majorHAnsi" w:hAnsiTheme="majorHAnsi" w:cstheme="majorHAnsi"/>
          <w:sz w:val="22"/>
          <w:szCs w:val="22"/>
        </w:rPr>
      </w:pPr>
      <w:r w:rsidRPr="003245EC">
        <w:rPr>
          <w:rFonts w:asciiTheme="majorHAnsi" w:hAnsiTheme="majorHAnsi" w:cstheme="majorHAnsi"/>
          <w:noProof/>
          <w:sz w:val="22"/>
          <w:szCs w:val="22"/>
        </w:rPr>
        <w:drawing>
          <wp:anchor distT="0" distB="0" distL="0" distR="0" simplePos="0" relativeHeight="251659264" behindDoc="0" locked="0" layoutInCell="1" allowOverlap="1" wp14:anchorId="6E652984" wp14:editId="39F68E6F">
            <wp:simplePos x="0" y="0"/>
            <wp:positionH relativeFrom="page">
              <wp:posOffset>693419</wp:posOffset>
            </wp:positionH>
            <wp:positionV relativeFrom="paragraph">
              <wp:posOffset>58081</wp:posOffset>
            </wp:positionV>
            <wp:extent cx="45719" cy="35814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45719" cy="358140"/>
                    </a:xfrm>
                    <a:prstGeom prst="rect">
                      <a:avLst/>
                    </a:prstGeom>
                  </pic:spPr>
                </pic:pic>
              </a:graphicData>
            </a:graphic>
          </wp:anchor>
        </w:drawing>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obsess over correct grammar. There are no deductions for grammatical imperfections.</w:t>
      </w:r>
    </w:p>
    <w:p w14:paraId="753EDD37" w14:textId="77777777" w:rsidR="003245EC" w:rsidRPr="003245EC" w:rsidRDefault="003245EC" w:rsidP="003245EC">
      <w:pPr>
        <w:pStyle w:val="BodyText"/>
        <w:spacing w:before="13" w:line="247" w:lineRule="auto"/>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 xml:space="preserve">write introductory or closing paragraphs. No points are earned for thesis statements or topic sentences. </w:t>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ramble. Get to the point. Do not waste time describing your feelings about how glad you are that the AP College Board asked you about photosynthesis. If anything, this will annoy the reader.</w:t>
      </w:r>
    </w:p>
    <w:p w14:paraId="07B9762E" w14:textId="4E699351" w:rsidR="003245EC" w:rsidRPr="003245EC" w:rsidRDefault="003245EC" w:rsidP="003245EC">
      <w:pPr>
        <w:pStyle w:val="BodyText"/>
        <w:spacing w:before="7"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write only in outline format. Your a</w:t>
      </w:r>
      <w:r w:rsidR="00FC1DBE">
        <w:rPr>
          <w:rFonts w:asciiTheme="majorHAnsi" w:hAnsiTheme="majorHAnsi" w:cstheme="majorHAnsi"/>
          <w:sz w:val="22"/>
          <w:szCs w:val="22"/>
        </w:rPr>
        <w:t>nswers must be written in complete sentences.</w:t>
      </w:r>
    </w:p>
    <w:p w14:paraId="70F7651A" w14:textId="77777777" w:rsidR="003245EC" w:rsidRPr="003245EC" w:rsidRDefault="003245EC" w:rsidP="003245EC">
      <w:pPr>
        <w:pStyle w:val="BodyText"/>
        <w:spacing w:line="314"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rPr>
        <w:drawing>
          <wp:inline distT="0" distB="0" distL="0" distR="0" wp14:anchorId="42C31E4D" wp14:editId="526E51FA">
            <wp:extent cx="45719" cy="201168"/>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45719" cy="20116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over-answer the sub-questions of a free response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question.</w:t>
      </w:r>
    </w:p>
    <w:p w14:paraId="5DEE7E98" w14:textId="222308C9" w:rsidR="003245EC" w:rsidRDefault="003245EC" w:rsidP="003245EC">
      <w:pPr>
        <w:pStyle w:val="ListParagraph"/>
        <w:widowControl w:val="0"/>
        <w:numPr>
          <w:ilvl w:val="1"/>
          <w:numId w:val="21"/>
        </w:numPr>
        <w:tabs>
          <w:tab w:val="left" w:pos="1300"/>
          <w:tab w:val="left" w:pos="1301"/>
        </w:tabs>
        <w:autoSpaceDE w:val="0"/>
        <w:autoSpaceDN w:val="0"/>
        <w:spacing w:before="9" w:line="225" w:lineRule="auto"/>
        <w:ind w:right="602"/>
        <w:contextualSpacing w:val="0"/>
        <w:rPr>
          <w:rFonts w:asciiTheme="majorHAnsi" w:hAnsiTheme="majorHAnsi" w:cstheme="majorHAnsi"/>
          <w:sz w:val="22"/>
          <w:szCs w:val="22"/>
        </w:rPr>
      </w:pPr>
      <w:r w:rsidRPr="003245EC">
        <w:rPr>
          <w:rFonts w:asciiTheme="majorHAnsi" w:hAnsiTheme="majorHAnsi" w:cstheme="majorHAnsi"/>
          <w:sz w:val="22"/>
          <w:szCs w:val="22"/>
        </w:rPr>
        <w:t>Remember</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that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for</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given</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question</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requiring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sub-question</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each</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is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allotted</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 maximum number of points. Writing more than is necessary will not earn you more</w:t>
      </w:r>
      <w:r w:rsidRPr="003245EC">
        <w:rPr>
          <w:rFonts w:asciiTheme="majorHAnsi" w:hAnsiTheme="majorHAnsi" w:cstheme="majorHAnsi"/>
          <w:spacing w:val="-23"/>
          <w:sz w:val="22"/>
          <w:szCs w:val="22"/>
        </w:rPr>
        <w:t xml:space="preserve"> </w:t>
      </w:r>
      <w:r w:rsidRPr="003245EC">
        <w:rPr>
          <w:rFonts w:asciiTheme="majorHAnsi" w:hAnsiTheme="majorHAnsi" w:cstheme="majorHAnsi"/>
          <w:sz w:val="22"/>
          <w:szCs w:val="22"/>
        </w:rPr>
        <w:t>points.</w:t>
      </w:r>
    </w:p>
    <w:p w14:paraId="3514CF8D" w14:textId="3909A792"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426E6906" w14:textId="2EA12133"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76835D2B" w14:textId="5B1197C4"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4CF817DD" w14:textId="4AEE8737"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0208ACD9" w14:textId="29638971"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5FDE66B2" w14:textId="77777777" w:rsidR="00FC1DBE" w:rsidRPr="00F14DE5" w:rsidRDefault="00FC1DBE" w:rsidP="00A6591E">
      <w:pPr>
        <w:jc w:val="center"/>
        <w:rPr>
          <w:rFonts w:asciiTheme="majorHAnsi" w:hAnsiTheme="majorHAnsi" w:cstheme="majorHAnsi"/>
          <w:b/>
          <w:sz w:val="22"/>
          <w:szCs w:val="22"/>
        </w:rPr>
      </w:pPr>
      <w:r w:rsidRPr="00F14DE5">
        <w:rPr>
          <w:rFonts w:asciiTheme="majorHAnsi" w:hAnsiTheme="majorHAnsi" w:cstheme="majorHAnsi"/>
          <w:b/>
          <w:sz w:val="22"/>
          <w:szCs w:val="22"/>
        </w:rPr>
        <w:t>Unit 1 Student Notes</w:t>
      </w:r>
    </w:p>
    <w:p w14:paraId="7216945A" w14:textId="4D5BEFE5" w:rsidR="00FC1DBE" w:rsidRPr="00A6591E" w:rsidRDefault="00FC1DBE" w:rsidP="00A6591E">
      <w:pPr>
        <w:pStyle w:val="Heading1"/>
        <w:numPr>
          <w:ilvl w:val="0"/>
          <w:numId w:val="0"/>
        </w:numPr>
        <w:spacing w:before="0"/>
        <w:jc w:val="center"/>
        <w:rPr>
          <w:sz w:val="22"/>
          <w:szCs w:val="22"/>
        </w:rPr>
      </w:pPr>
      <w:bookmarkStart w:id="5" w:name="_Content:__Data"/>
      <w:bookmarkEnd w:id="5"/>
      <w:r w:rsidRPr="00A6591E">
        <w:rPr>
          <w:sz w:val="22"/>
          <w:szCs w:val="22"/>
        </w:rPr>
        <w:t>Content:  Data Analysis/Statistics</w:t>
      </w:r>
    </w:p>
    <w:p w14:paraId="5B0EF9D5" w14:textId="31957768" w:rsidR="006A4F5A" w:rsidRPr="00F14DE5" w:rsidRDefault="006A4F5A" w:rsidP="006A4F5A">
      <w:pPr>
        <w:rPr>
          <w:rFonts w:asciiTheme="majorHAnsi" w:hAnsiTheme="majorHAnsi" w:cstheme="majorHAnsi"/>
          <w:b/>
          <w:sz w:val="22"/>
          <w:szCs w:val="22"/>
        </w:rPr>
      </w:pPr>
      <w:r>
        <w:rPr>
          <w:rFonts w:asciiTheme="majorHAnsi" w:hAnsiTheme="majorHAnsi" w:cstheme="majorHAnsi"/>
          <w:b/>
          <w:sz w:val="22"/>
          <w:szCs w:val="22"/>
        </w:rPr>
        <w:t xml:space="preserve">Adapted from the AP Biology Quantitative Skills Guide, </w:t>
      </w:r>
      <w:r w:rsidR="00604747">
        <w:rPr>
          <w:rFonts w:asciiTheme="majorHAnsi" w:hAnsiTheme="majorHAnsi" w:cstheme="majorHAnsi"/>
          <w:b/>
          <w:sz w:val="22"/>
          <w:szCs w:val="22"/>
        </w:rPr>
        <w:t xml:space="preserve">Using </w:t>
      </w:r>
      <w:proofErr w:type="spellStart"/>
      <w:r w:rsidR="00604747">
        <w:rPr>
          <w:rFonts w:asciiTheme="majorHAnsi" w:hAnsiTheme="majorHAnsi" w:cstheme="majorHAnsi"/>
          <w:b/>
          <w:sz w:val="22"/>
          <w:szCs w:val="22"/>
        </w:rPr>
        <w:t>Biointeractive</w:t>
      </w:r>
      <w:proofErr w:type="spellEnd"/>
      <w:r w:rsidR="00604747">
        <w:rPr>
          <w:rFonts w:asciiTheme="majorHAnsi" w:hAnsiTheme="majorHAnsi" w:cstheme="majorHAnsi"/>
          <w:b/>
          <w:sz w:val="22"/>
          <w:szCs w:val="22"/>
        </w:rPr>
        <w:t xml:space="preserve"> Resources to Teach Mathematics in Statistics in Biology</w:t>
      </w:r>
    </w:p>
    <w:p w14:paraId="67462ACB"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As you start making observations and collecting data for a lab investigation, you will probably notice patterns. These patterns may or may not be real, or valid. </w:t>
      </w:r>
      <w:r w:rsidRPr="00F14DE5">
        <w:rPr>
          <w:rFonts w:asciiTheme="majorHAnsi" w:hAnsiTheme="majorHAnsi" w:cstheme="majorHAnsi"/>
          <w:b/>
          <w:sz w:val="22"/>
          <w:szCs w:val="22"/>
        </w:rPr>
        <w:t>Quantitative data analysis</w:t>
      </w:r>
      <w:r w:rsidRPr="00F14DE5">
        <w:rPr>
          <w:rFonts w:asciiTheme="majorHAnsi" w:hAnsiTheme="majorHAnsi" w:cstheme="majorHAnsi"/>
          <w:sz w:val="22"/>
          <w:szCs w:val="22"/>
        </w:rPr>
        <w:t xml:space="preserve"> is one of the first steps toward determining whether an observed pattern has validity. </w:t>
      </w:r>
    </w:p>
    <w:p w14:paraId="09E48F62"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Data analysis also helps distinguish among multiple working hypotheses. Every AP Biology laboratory activity will require data collection and analysis.  This analysis will help you to discover meaningful patterns relevant to your investigation.</w:t>
      </w:r>
    </w:p>
    <w:p w14:paraId="205D49B7"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In AP Biology, we will use both descriptive and inferential statistics to analyze our lab data.</w:t>
      </w:r>
    </w:p>
    <w:p w14:paraId="35E1C447"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Descriptive statistics</w:t>
      </w:r>
      <w:r w:rsidRPr="00F14DE5">
        <w:rPr>
          <w:rFonts w:asciiTheme="majorHAnsi" w:hAnsiTheme="majorHAnsi" w:cstheme="majorHAnsi"/>
          <w:sz w:val="22"/>
          <w:szCs w:val="22"/>
        </w:rPr>
        <w:t xml:space="preserve"> is used to estimate important parameters of the sample data set. Examples include sample standard deviation, which describes the variability in the data; measurements of central tendencies such as mean, median, and mode; standard error of the sample mean, which helps you determine your confidence in the sample mean and how well the sample mean represents the true population mean. The same parameters (mean, standard deviation, etc.) can also describe the entire or true population that you are studying, but collecting the data to compute these statistics is most often not possible. That’s where inferential statistics comes in.</w:t>
      </w:r>
    </w:p>
    <w:p w14:paraId="3133A69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Inferential statistics</w:t>
      </w:r>
      <w:r w:rsidRPr="00F14DE5">
        <w:rPr>
          <w:rFonts w:asciiTheme="majorHAnsi" w:hAnsiTheme="majorHAnsi" w:cstheme="majorHAnsi"/>
          <w:sz w:val="22"/>
          <w:szCs w:val="22"/>
        </w:rPr>
        <w:t xml:space="preserve"> includes tools and methods (statistical tests) that rely on probability theory and an understanding of distributions to determine precise estimates of the true population parameters from the sample data. This is a key part of data analysis and allows you to support and draw conclusions from your data about the true population.</w:t>
      </w:r>
    </w:p>
    <w:p w14:paraId="258BD88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Most of the data collected during AP Biology experiments will be </w:t>
      </w:r>
      <w:r w:rsidRPr="00F14DE5">
        <w:rPr>
          <w:rFonts w:asciiTheme="majorHAnsi" w:hAnsiTheme="majorHAnsi" w:cstheme="majorHAnsi"/>
          <w:b/>
          <w:sz w:val="22"/>
          <w:szCs w:val="22"/>
        </w:rPr>
        <w:t>parametric data</w:t>
      </w:r>
      <w:r w:rsidRPr="00F14DE5">
        <w:rPr>
          <w:rFonts w:asciiTheme="majorHAnsi" w:hAnsiTheme="majorHAnsi" w:cstheme="majorHAnsi"/>
          <w:sz w:val="22"/>
          <w:szCs w:val="22"/>
        </w:rPr>
        <w:t xml:space="preserve">.  Parametric data follows an approximate normal distribution/bell curve distribution.  </w:t>
      </w:r>
    </w:p>
    <w:p w14:paraId="00FED12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For a normal distribution, the appropriate descriptive statistics for the data set include the mean (average) (</w:t>
      </w:r>
      <w:r w:rsidRPr="00F14DE5">
        <w:rPr>
          <w:rFonts w:asciiTheme="majorHAnsi" w:hAnsiTheme="majorHAnsi" w:cstheme="majorHAnsi"/>
          <w:color w:val="222222"/>
          <w:sz w:val="22"/>
          <w:szCs w:val="22"/>
          <w:shd w:val="clear" w:color="auto" w:fill="FFFFFF"/>
        </w:rPr>
        <w:t>x̅</w:t>
      </w:r>
      <w:r w:rsidRPr="00F14DE5">
        <w:rPr>
          <w:rFonts w:asciiTheme="majorHAnsi" w:hAnsiTheme="majorHAnsi" w:cstheme="majorHAnsi"/>
          <w:sz w:val="22"/>
          <w:szCs w:val="22"/>
        </w:rPr>
        <w:t>), sample size (n), standard deviation (S), and standard error (</w:t>
      </w:r>
      <w:proofErr w:type="spellStart"/>
      <w:r w:rsidRPr="00F14DE5">
        <w:rPr>
          <w:rFonts w:asciiTheme="majorHAnsi" w:hAnsiTheme="majorHAnsi" w:cstheme="majorHAnsi"/>
          <w:sz w:val="22"/>
          <w:szCs w:val="22"/>
        </w:rPr>
        <w:t>SE</w:t>
      </w:r>
      <w:r w:rsidRPr="00F14DE5">
        <w:rPr>
          <w:rFonts w:asciiTheme="majorHAnsi" w:hAnsiTheme="majorHAnsi" w:cstheme="majorHAnsi"/>
          <w:sz w:val="22"/>
          <w:szCs w:val="22"/>
          <w:vertAlign w:val="subscript"/>
        </w:rPr>
        <w:t>x</w:t>
      </w:r>
      <w:proofErr w:type="spellEnd"/>
      <w:r w:rsidRPr="00F14DE5">
        <w:rPr>
          <w:rFonts w:asciiTheme="majorHAnsi" w:hAnsiTheme="majorHAnsi" w:cstheme="majorHAnsi"/>
          <w:sz w:val="22"/>
          <w:szCs w:val="22"/>
        </w:rPr>
        <w:t xml:space="preserve">). Each is important. </w:t>
      </w:r>
    </w:p>
    <w:p w14:paraId="4AAA35F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mean (</w:t>
      </w:r>
      <w:r w:rsidRPr="00F14DE5">
        <w:rPr>
          <w:rFonts w:asciiTheme="majorHAnsi" w:hAnsiTheme="majorHAnsi" w:cstheme="majorHAnsi"/>
          <w:color w:val="222222"/>
          <w:sz w:val="22"/>
          <w:szCs w:val="22"/>
          <w:shd w:val="clear" w:color="auto" w:fill="FFFFFF"/>
        </w:rPr>
        <w:t>x̅)</w:t>
      </w:r>
      <w:r w:rsidRPr="00F14DE5">
        <w:rPr>
          <w:rFonts w:asciiTheme="majorHAnsi" w:hAnsiTheme="majorHAnsi" w:cstheme="majorHAnsi"/>
          <w:sz w:val="22"/>
          <w:szCs w:val="22"/>
        </w:rPr>
        <w:t xml:space="preserve"> of the sample is the average (the sum of the numbers in the sample divided by the total number in the sample). The AP Biology formula sheet lists the following formula for finding the mean:</w:t>
      </w:r>
    </w:p>
    <w:p w14:paraId="7EE4D6B6"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56611BEE" wp14:editId="66796548">
            <wp:extent cx="1348740" cy="1287434"/>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92" t="25071" r="66667" b="65357"/>
                    <a:stretch/>
                  </pic:blipFill>
                  <pic:spPr bwMode="auto">
                    <a:xfrm>
                      <a:off x="0" y="0"/>
                      <a:ext cx="1381287" cy="1318502"/>
                    </a:xfrm>
                    <a:prstGeom prst="rect">
                      <a:avLst/>
                    </a:prstGeom>
                    <a:ln>
                      <a:noFill/>
                    </a:ln>
                    <a:extLst>
                      <a:ext uri="{53640926-AAD7-44D8-BBD7-CCE9431645EC}">
                        <a14:shadowObscured xmlns:a14="http://schemas.microsoft.com/office/drawing/2010/main"/>
                      </a:ext>
                    </a:extLst>
                  </pic:spPr>
                </pic:pic>
              </a:graphicData>
            </a:graphic>
          </wp:inline>
        </w:drawing>
      </w:r>
    </w:p>
    <w:p w14:paraId="2C0E003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Don’t over-complicate the mean calculation.  The mean is simply the average of your sample.</w:t>
      </w:r>
    </w:p>
    <w:p w14:paraId="302A769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mean summarizes the entire sample and might provide an estimate of the entire population’s true mean. </w:t>
      </w:r>
    </w:p>
    <w:p w14:paraId="6813BB4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sample size (n) refers to how many members of the population are included in the study. Sample size is important when students try to estimate how confident they can be that the sample set they are trying to analyze represents the entire population.  </w:t>
      </w:r>
    </w:p>
    <w:p w14:paraId="5804260C"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Both the </w:t>
      </w:r>
      <w:r w:rsidRPr="00F14DE5">
        <w:rPr>
          <w:rFonts w:asciiTheme="majorHAnsi" w:hAnsiTheme="majorHAnsi" w:cstheme="majorHAnsi"/>
          <w:b/>
          <w:sz w:val="22"/>
          <w:szCs w:val="22"/>
        </w:rPr>
        <w:t xml:space="preserve">standard deviation </w:t>
      </w:r>
      <w:r w:rsidRPr="00F14DE5">
        <w:rPr>
          <w:rFonts w:asciiTheme="majorHAnsi" w:hAnsiTheme="majorHAnsi" w:cstheme="majorHAnsi"/>
          <w:sz w:val="22"/>
          <w:szCs w:val="22"/>
        </w:rPr>
        <w:t xml:space="preserve">measure and the </w:t>
      </w:r>
      <w:r w:rsidRPr="00F14DE5">
        <w:rPr>
          <w:rFonts w:asciiTheme="majorHAnsi" w:hAnsiTheme="majorHAnsi" w:cstheme="majorHAnsi"/>
          <w:b/>
          <w:sz w:val="22"/>
          <w:szCs w:val="22"/>
        </w:rPr>
        <w:t>standard error</w:t>
      </w:r>
      <w:r w:rsidRPr="00F14DE5">
        <w:rPr>
          <w:rFonts w:asciiTheme="majorHAnsi" w:hAnsiTheme="majorHAnsi" w:cstheme="majorHAnsi"/>
          <w:sz w:val="22"/>
          <w:szCs w:val="22"/>
        </w:rPr>
        <w:t xml:space="preserve"> measure define boundaries of probabilities. </w:t>
      </w:r>
    </w:p>
    <w:p w14:paraId="32348E5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sample standard deviation (S) is a tool for measuring the spread (variance) in the sample population, which in turn provides an estimate of the variation in the entire sample set. A large sample standard deviation indicates that the data have a lot of variability. A small sample standard deviation indicates that the data are clustered close to the sample mean.</w:t>
      </w:r>
    </w:p>
    <w:p w14:paraId="2545CD11"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AP Biology formula sheet lists the following formula for calculating standard deviation:</w:t>
      </w:r>
    </w:p>
    <w:p w14:paraId="01D8CBC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lastRenderedPageBreak/>
        <w:drawing>
          <wp:inline distT="0" distB="0" distL="0" distR="0" wp14:anchorId="5A2F713E" wp14:editId="69183B8D">
            <wp:extent cx="2316318" cy="1196340"/>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462" t="24159" r="49871" b="65129"/>
                    <a:stretch/>
                  </pic:blipFill>
                  <pic:spPr bwMode="auto">
                    <a:xfrm>
                      <a:off x="0" y="0"/>
                      <a:ext cx="2345370" cy="1211345"/>
                    </a:xfrm>
                    <a:prstGeom prst="rect">
                      <a:avLst/>
                    </a:prstGeom>
                    <a:ln>
                      <a:noFill/>
                    </a:ln>
                    <a:extLst>
                      <a:ext uri="{53640926-AAD7-44D8-BBD7-CCE9431645EC}">
                        <a14:shadowObscured xmlns:a14="http://schemas.microsoft.com/office/drawing/2010/main"/>
                      </a:ext>
                    </a:extLst>
                  </pic:spPr>
                </pic:pic>
              </a:graphicData>
            </a:graphic>
          </wp:inline>
        </w:drawing>
      </w:r>
    </w:p>
    <w:p w14:paraId="750DAF5C"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Most likely, you will not be asked to calculate the standard deviation on an AP exam, but you will be expected to be able to interpret its meaning and be able to use it to analyze your data and construct appropriate graphs.</w:t>
      </w:r>
    </w:p>
    <w:p w14:paraId="290D4D1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In a </w:t>
      </w:r>
      <w:r w:rsidRPr="00F14DE5">
        <w:rPr>
          <w:rFonts w:asciiTheme="majorHAnsi" w:hAnsiTheme="majorHAnsi" w:cstheme="majorHAnsi"/>
          <w:b/>
          <w:sz w:val="22"/>
          <w:szCs w:val="22"/>
        </w:rPr>
        <w:t>normal distribution</w:t>
      </w:r>
      <w:r w:rsidRPr="00F14DE5">
        <w:rPr>
          <w:rFonts w:asciiTheme="majorHAnsi" w:hAnsiTheme="majorHAnsi" w:cstheme="majorHAnsi"/>
          <w:sz w:val="22"/>
          <w:szCs w:val="22"/>
        </w:rPr>
        <w:t>, a little more than two-thirds of the data points will fall between +1 standard deviation and −1 standard deviation from the sample mean. More than 95% of the data falls between ±2 standard deviations from the sample mean.</w:t>
      </w:r>
    </w:p>
    <w:p w14:paraId="7E5449A4" w14:textId="77777777" w:rsidR="00FC1DBE" w:rsidRPr="00F14DE5" w:rsidRDefault="00FC1DBE" w:rsidP="00FC1DBE">
      <w:pPr>
        <w:rPr>
          <w:rFonts w:asciiTheme="majorHAnsi" w:hAnsiTheme="majorHAnsi" w:cstheme="majorHAnsi"/>
          <w:sz w:val="22"/>
          <w:szCs w:val="22"/>
        </w:rPr>
      </w:pPr>
    </w:p>
    <w:p w14:paraId="029A1F4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61B17CDE" wp14:editId="71103905">
            <wp:extent cx="4370008" cy="2575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616" t="29630" r="33846" b="42564"/>
                    <a:stretch/>
                  </pic:blipFill>
                  <pic:spPr bwMode="auto">
                    <a:xfrm>
                      <a:off x="0" y="0"/>
                      <a:ext cx="4428032" cy="2609757"/>
                    </a:xfrm>
                    <a:prstGeom prst="rect">
                      <a:avLst/>
                    </a:prstGeom>
                    <a:ln>
                      <a:noFill/>
                    </a:ln>
                    <a:extLst>
                      <a:ext uri="{53640926-AAD7-44D8-BBD7-CCE9431645EC}">
                        <a14:shadowObscured xmlns:a14="http://schemas.microsoft.com/office/drawing/2010/main"/>
                      </a:ext>
                    </a:extLst>
                  </pic:spPr>
                </pic:pic>
              </a:graphicData>
            </a:graphic>
          </wp:inline>
        </w:drawing>
      </w:r>
    </w:p>
    <w:p w14:paraId="6DAF9739" w14:textId="77777777" w:rsidR="00FC1DBE" w:rsidRPr="00F14DE5" w:rsidRDefault="00FC1DBE" w:rsidP="00FC1DBE">
      <w:pPr>
        <w:rPr>
          <w:rFonts w:asciiTheme="majorHAnsi" w:hAnsiTheme="majorHAnsi" w:cstheme="majorHAnsi"/>
          <w:sz w:val="22"/>
          <w:szCs w:val="22"/>
        </w:rPr>
      </w:pPr>
    </w:p>
    <w:p w14:paraId="04496624"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Sample standard error (</w:t>
      </w:r>
      <w:proofErr w:type="spellStart"/>
      <w:r w:rsidRPr="00F14DE5">
        <w:rPr>
          <w:rFonts w:asciiTheme="majorHAnsi" w:hAnsiTheme="majorHAnsi" w:cstheme="majorHAnsi"/>
          <w:b/>
          <w:sz w:val="22"/>
          <w:szCs w:val="22"/>
        </w:rPr>
        <w:t>SE</w:t>
      </w:r>
      <w:r w:rsidRPr="00F14DE5">
        <w:rPr>
          <w:rFonts w:asciiTheme="majorHAnsi" w:hAnsiTheme="majorHAnsi" w:cstheme="majorHAnsi"/>
          <w:b/>
          <w:sz w:val="22"/>
          <w:szCs w:val="22"/>
          <w:vertAlign w:val="subscript"/>
        </w:rPr>
        <w:t>x</w:t>
      </w:r>
      <w:proofErr w:type="spellEnd"/>
      <w:r w:rsidRPr="00F14DE5">
        <w:rPr>
          <w:rFonts w:asciiTheme="majorHAnsi" w:hAnsiTheme="majorHAnsi" w:cstheme="majorHAnsi"/>
          <w:b/>
          <w:sz w:val="22"/>
          <w:szCs w:val="22"/>
        </w:rPr>
        <w:t>)</w:t>
      </w:r>
      <w:r w:rsidRPr="00F14DE5">
        <w:rPr>
          <w:rFonts w:asciiTheme="majorHAnsi" w:hAnsiTheme="majorHAnsi" w:cstheme="majorHAnsi"/>
          <w:sz w:val="22"/>
          <w:szCs w:val="22"/>
        </w:rPr>
        <w:t xml:space="preserve"> is a statistic that allows students to make an inference about how well the </w:t>
      </w:r>
      <w:r w:rsidRPr="00F14DE5">
        <w:rPr>
          <w:rFonts w:asciiTheme="majorHAnsi" w:hAnsiTheme="majorHAnsi" w:cstheme="majorHAnsi"/>
          <w:b/>
          <w:sz w:val="22"/>
          <w:szCs w:val="22"/>
        </w:rPr>
        <w:t>sample mean</w:t>
      </w:r>
      <w:r w:rsidRPr="00F14DE5">
        <w:rPr>
          <w:rFonts w:asciiTheme="majorHAnsi" w:hAnsiTheme="majorHAnsi" w:cstheme="majorHAnsi"/>
          <w:sz w:val="22"/>
          <w:szCs w:val="22"/>
        </w:rPr>
        <w:t xml:space="preserve"> matches up to the </w:t>
      </w:r>
      <w:r w:rsidRPr="00F14DE5">
        <w:rPr>
          <w:rFonts w:asciiTheme="majorHAnsi" w:hAnsiTheme="majorHAnsi" w:cstheme="majorHAnsi"/>
          <w:b/>
          <w:sz w:val="22"/>
          <w:szCs w:val="22"/>
        </w:rPr>
        <w:t>true population mean</w:t>
      </w:r>
      <w:r w:rsidRPr="00F14DE5">
        <w:rPr>
          <w:rFonts w:asciiTheme="majorHAnsi" w:hAnsiTheme="majorHAnsi" w:cstheme="majorHAnsi"/>
          <w:sz w:val="22"/>
          <w:szCs w:val="22"/>
        </w:rPr>
        <w:t xml:space="preserve">. The standard error of the mean utilizes the standard deviation of the sample and the sample size to estimate how closely the sample data approximates the data that would be collected if the entire population were measured.  If one were to take </w:t>
      </w:r>
      <w:proofErr w:type="gramStart"/>
      <w:r w:rsidRPr="00F14DE5">
        <w:rPr>
          <w:rFonts w:asciiTheme="majorHAnsi" w:hAnsiTheme="majorHAnsi" w:cstheme="majorHAnsi"/>
          <w:sz w:val="22"/>
          <w:szCs w:val="22"/>
        </w:rPr>
        <w:t>a large number of</w:t>
      </w:r>
      <w:proofErr w:type="gramEnd"/>
      <w:r w:rsidRPr="00F14DE5">
        <w:rPr>
          <w:rFonts w:asciiTheme="majorHAnsi" w:hAnsiTheme="majorHAnsi" w:cstheme="majorHAnsi"/>
          <w:sz w:val="22"/>
          <w:szCs w:val="22"/>
        </w:rPr>
        <w:t xml:space="preserve"> samples (at least 30) from a population, the means for each sample would form an approximately normal distribution—a distribution of sample means. Normally, you would not do hundreds of individual investigations on a population. This distribution of sample means, then, is a theoretical construct that helps us define our boundaries of confidence in our sample. This distribution also has parameters, such as a standard deviation. Standard error is the equivalent of the standard deviation of the sampling distribution of the means and is calculated from the following formula:</w:t>
      </w:r>
    </w:p>
    <w:p w14:paraId="0EE02402"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166875FF" wp14:editId="408370CF">
            <wp:extent cx="3638204" cy="11887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08" t="35327" r="59744" b="57151"/>
                    <a:stretch/>
                  </pic:blipFill>
                  <pic:spPr bwMode="auto">
                    <a:xfrm>
                      <a:off x="0" y="0"/>
                      <a:ext cx="3668670" cy="1198674"/>
                    </a:xfrm>
                    <a:prstGeom prst="rect">
                      <a:avLst/>
                    </a:prstGeom>
                    <a:ln>
                      <a:noFill/>
                    </a:ln>
                    <a:extLst>
                      <a:ext uri="{53640926-AAD7-44D8-BBD7-CCE9431645EC}">
                        <a14:shadowObscured xmlns:a14="http://schemas.microsoft.com/office/drawing/2010/main"/>
                      </a:ext>
                    </a:extLst>
                  </pic:spPr>
                </pic:pic>
              </a:graphicData>
            </a:graphic>
          </wp:inline>
        </w:drawing>
      </w:r>
    </w:p>
    <w:p w14:paraId="47D22BA8"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You will probably not be asked to calculate the standard error of the mean on an AP Biology exam, but you will be expected to use the standard error to analyze your data and construct appropriate graphs.</w:t>
      </w:r>
    </w:p>
    <w:p w14:paraId="64E1981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An interval </w:t>
      </w:r>
      <w:proofErr w:type="gramStart"/>
      <w:r w:rsidRPr="00F14DE5">
        <w:rPr>
          <w:rFonts w:asciiTheme="majorHAnsi" w:hAnsiTheme="majorHAnsi" w:cstheme="majorHAnsi"/>
          <w:sz w:val="22"/>
          <w:szCs w:val="22"/>
        </w:rPr>
        <w:t>within  ±</w:t>
      </w:r>
      <w:proofErr w:type="gramEnd"/>
      <w:r w:rsidRPr="00F14DE5">
        <w:rPr>
          <w:rFonts w:asciiTheme="majorHAnsi" w:hAnsiTheme="majorHAnsi" w:cstheme="majorHAnsi"/>
          <w:sz w:val="22"/>
          <w:szCs w:val="22"/>
        </w:rPr>
        <w:t xml:space="preserve">1 </w:t>
      </w:r>
      <w:proofErr w:type="spellStart"/>
      <w:r w:rsidRPr="00F14DE5">
        <w:rPr>
          <w:rFonts w:asciiTheme="majorHAnsi" w:hAnsiTheme="majorHAnsi" w:cstheme="majorHAnsi"/>
          <w:sz w:val="22"/>
          <w:szCs w:val="22"/>
        </w:rPr>
        <w:t>SE</w:t>
      </w:r>
      <w:r w:rsidRPr="00F14DE5">
        <w:rPr>
          <w:rFonts w:asciiTheme="majorHAnsi" w:hAnsiTheme="majorHAnsi" w:cstheme="majorHAnsi"/>
          <w:sz w:val="22"/>
          <w:szCs w:val="22"/>
          <w:vertAlign w:val="subscript"/>
        </w:rPr>
        <w:t>x</w:t>
      </w:r>
      <w:proofErr w:type="spellEnd"/>
      <w:r w:rsidRPr="00F14DE5">
        <w:rPr>
          <w:rFonts w:asciiTheme="majorHAnsi" w:hAnsiTheme="majorHAnsi" w:cstheme="majorHAnsi"/>
          <w:sz w:val="22"/>
          <w:szCs w:val="22"/>
        </w:rPr>
        <w:t xml:space="preserve"> of the sample mean describes the range of values about which an investigator can have approximately 67% confidence that the range includes the true population mean. Even better, a sample interval within </w:t>
      </w:r>
      <w:r w:rsidRPr="00F14DE5">
        <w:rPr>
          <w:rFonts w:asciiTheme="majorHAnsi" w:hAnsiTheme="majorHAnsi" w:cstheme="majorHAnsi"/>
          <w:sz w:val="22"/>
          <w:szCs w:val="22"/>
        </w:rPr>
        <w:lastRenderedPageBreak/>
        <w:t xml:space="preserve">±2 </w:t>
      </w:r>
      <w:proofErr w:type="spellStart"/>
      <w:r w:rsidRPr="00F14DE5">
        <w:rPr>
          <w:rFonts w:asciiTheme="majorHAnsi" w:hAnsiTheme="majorHAnsi" w:cstheme="majorHAnsi"/>
          <w:sz w:val="22"/>
          <w:szCs w:val="22"/>
        </w:rPr>
        <w:t>SE</w:t>
      </w:r>
      <w:r w:rsidRPr="00F14DE5">
        <w:rPr>
          <w:rFonts w:asciiTheme="majorHAnsi" w:hAnsiTheme="majorHAnsi" w:cstheme="majorHAnsi"/>
          <w:sz w:val="22"/>
          <w:szCs w:val="22"/>
          <w:vertAlign w:val="subscript"/>
        </w:rPr>
        <w:t>x</w:t>
      </w:r>
      <w:proofErr w:type="spellEnd"/>
      <w:r w:rsidRPr="00F14DE5">
        <w:rPr>
          <w:rFonts w:asciiTheme="majorHAnsi" w:hAnsiTheme="majorHAnsi" w:cstheme="majorHAnsi"/>
          <w:sz w:val="22"/>
          <w:szCs w:val="22"/>
        </w:rPr>
        <w:t xml:space="preserve"> of the sample mean defines a range of values with approximately a 95% certainty that the true population mean falls within the interval.  This interval is often referred at as a </w:t>
      </w:r>
      <w:r w:rsidRPr="00F14DE5">
        <w:rPr>
          <w:rFonts w:asciiTheme="majorHAnsi" w:hAnsiTheme="majorHAnsi" w:cstheme="majorHAnsi"/>
          <w:b/>
          <w:sz w:val="22"/>
          <w:szCs w:val="22"/>
        </w:rPr>
        <w:t>95% confidence interval.</w:t>
      </w:r>
      <w:r w:rsidRPr="00F14DE5">
        <w:rPr>
          <w:rFonts w:asciiTheme="majorHAnsi" w:hAnsiTheme="majorHAnsi" w:cstheme="majorHAnsi"/>
          <w:sz w:val="22"/>
          <w:szCs w:val="22"/>
        </w:rPr>
        <w:t xml:space="preserve">  You will be asked to graph 95% confidence intervals on a regular basis in this course.</w:t>
      </w:r>
    </w:p>
    <w:p w14:paraId="3D94457B" w14:textId="77777777" w:rsidR="00FC1DBE" w:rsidRPr="00F14DE5" w:rsidRDefault="00FC1DBE" w:rsidP="00A6591E">
      <w:pPr>
        <w:rPr>
          <w:rFonts w:asciiTheme="majorHAnsi" w:hAnsiTheme="majorHAnsi" w:cstheme="majorHAnsi"/>
          <w:sz w:val="22"/>
          <w:szCs w:val="22"/>
        </w:rPr>
      </w:pPr>
      <w:r w:rsidRPr="00F14DE5">
        <w:rPr>
          <w:rFonts w:asciiTheme="majorHAnsi" w:hAnsiTheme="majorHAnsi" w:cstheme="majorHAnsi"/>
          <w:sz w:val="22"/>
          <w:szCs w:val="22"/>
        </w:rPr>
        <w:t xml:space="preserve">The 95% confidence interval technique is an inference; it is a statistic that allows investigators to gauge just how good their estimate of the true population mean </w:t>
      </w:r>
      <w:proofErr w:type="gramStart"/>
      <w:r w:rsidRPr="00F14DE5">
        <w:rPr>
          <w:rFonts w:asciiTheme="majorHAnsi" w:hAnsiTheme="majorHAnsi" w:cstheme="majorHAnsi"/>
          <w:sz w:val="22"/>
          <w:szCs w:val="22"/>
        </w:rPr>
        <w:t>actually is</w:t>
      </w:r>
      <w:proofErr w:type="gramEnd"/>
      <w:r w:rsidRPr="00F14DE5">
        <w:rPr>
          <w:rFonts w:asciiTheme="majorHAnsi" w:hAnsiTheme="majorHAnsi" w:cstheme="majorHAnsi"/>
          <w:sz w:val="22"/>
          <w:szCs w:val="22"/>
        </w:rPr>
        <w:t>. With this understanding, the investigator can establish ahead of time a reasonable sample size for this population and the degree of confidence needed.  Note: The larger the sample size, the smaller the standard error and the more confident the researcher can be about the reliability of the data.</w:t>
      </w:r>
    </w:p>
    <w:p w14:paraId="7C3A5014" w14:textId="77777777" w:rsidR="00FC1DBE" w:rsidRPr="00A6591E" w:rsidRDefault="00FC1DBE" w:rsidP="00A6591E">
      <w:pPr>
        <w:pStyle w:val="Heading1"/>
        <w:numPr>
          <w:ilvl w:val="0"/>
          <w:numId w:val="0"/>
        </w:numPr>
        <w:spacing w:before="0"/>
        <w:jc w:val="center"/>
        <w:rPr>
          <w:sz w:val="22"/>
          <w:szCs w:val="22"/>
        </w:rPr>
      </w:pPr>
      <w:bookmarkStart w:id="6" w:name="_Creating_and_Interpreting"/>
      <w:bookmarkEnd w:id="6"/>
      <w:r w:rsidRPr="00A6591E">
        <w:rPr>
          <w:sz w:val="22"/>
          <w:szCs w:val="22"/>
        </w:rPr>
        <w:t>Creating and Interpreting Graphs with Error Bars</w:t>
      </w:r>
    </w:p>
    <w:p w14:paraId="641F0BA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w:t>
      </w:r>
      <w:r w:rsidRPr="00F14DE5">
        <w:rPr>
          <w:rFonts w:asciiTheme="majorHAnsi" w:hAnsiTheme="majorHAnsi" w:cstheme="majorHAnsi"/>
          <w:b/>
          <w:sz w:val="22"/>
          <w:szCs w:val="22"/>
        </w:rPr>
        <w:t>Standard Error of the Mean</w:t>
      </w:r>
      <w:r w:rsidRPr="00F14DE5">
        <w:rPr>
          <w:rFonts w:asciiTheme="majorHAnsi" w:hAnsiTheme="majorHAnsi" w:cstheme="majorHAnsi"/>
          <w:sz w:val="22"/>
          <w:szCs w:val="22"/>
        </w:rPr>
        <w:t xml:space="preserve"> and the </w:t>
      </w:r>
      <w:r w:rsidRPr="00F14DE5">
        <w:rPr>
          <w:rFonts w:asciiTheme="majorHAnsi" w:hAnsiTheme="majorHAnsi" w:cstheme="majorHAnsi"/>
          <w:b/>
          <w:sz w:val="22"/>
          <w:szCs w:val="22"/>
        </w:rPr>
        <w:t>95% Confidence Interval</w:t>
      </w:r>
      <w:r w:rsidRPr="00F14DE5">
        <w:rPr>
          <w:rFonts w:asciiTheme="majorHAnsi" w:hAnsiTheme="majorHAnsi" w:cstheme="majorHAnsi"/>
          <w:sz w:val="22"/>
          <w:szCs w:val="22"/>
        </w:rPr>
        <w:t xml:space="preserve"> are used to construct error bars for graphs showing the mean values of data sets. In AP Biology, the error bars usually show the range 2 standard errors above and 2 below the mean value.</w:t>
      </w:r>
    </w:p>
    <w:p w14:paraId="160EA6DD"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To create a graph with error bars, graph the means of each data set using a bar chart.  Starting at the mean of the first bar, move directly up 2 times the </w:t>
      </w:r>
      <w:proofErr w:type="spellStart"/>
      <w:r w:rsidRPr="00F14DE5">
        <w:rPr>
          <w:rFonts w:asciiTheme="majorHAnsi" w:hAnsiTheme="majorHAnsi" w:cstheme="majorHAnsi"/>
          <w:sz w:val="22"/>
          <w:szCs w:val="22"/>
        </w:rPr>
        <w:t>SE</w:t>
      </w:r>
      <w:r w:rsidRPr="00F14DE5">
        <w:rPr>
          <w:rFonts w:asciiTheme="majorHAnsi" w:hAnsiTheme="majorHAnsi" w:cstheme="majorHAnsi"/>
          <w:sz w:val="22"/>
          <w:szCs w:val="22"/>
          <w:vertAlign w:val="subscript"/>
        </w:rPr>
        <w:t>x</w:t>
      </w:r>
      <w:proofErr w:type="spellEnd"/>
      <w:r w:rsidRPr="00F14DE5">
        <w:rPr>
          <w:rFonts w:asciiTheme="majorHAnsi" w:hAnsiTheme="majorHAnsi" w:cstheme="majorHAnsi"/>
          <w:sz w:val="22"/>
          <w:szCs w:val="22"/>
        </w:rPr>
        <w:t xml:space="preserve">.  At that point, draw a horizontal line centered over the bar.  Go back to the mean, and move directly down 2 times the </w:t>
      </w:r>
      <w:proofErr w:type="spellStart"/>
      <w:r w:rsidRPr="00F14DE5">
        <w:rPr>
          <w:rFonts w:asciiTheme="majorHAnsi" w:hAnsiTheme="majorHAnsi" w:cstheme="majorHAnsi"/>
          <w:sz w:val="22"/>
          <w:szCs w:val="22"/>
        </w:rPr>
        <w:t>SE</w:t>
      </w:r>
      <w:r w:rsidRPr="00F14DE5">
        <w:rPr>
          <w:rFonts w:asciiTheme="majorHAnsi" w:hAnsiTheme="majorHAnsi" w:cstheme="majorHAnsi"/>
          <w:sz w:val="22"/>
          <w:szCs w:val="22"/>
          <w:vertAlign w:val="subscript"/>
        </w:rPr>
        <w:t>x</w:t>
      </w:r>
      <w:proofErr w:type="spellEnd"/>
      <w:r w:rsidRPr="00F14DE5">
        <w:rPr>
          <w:rFonts w:asciiTheme="majorHAnsi" w:hAnsiTheme="majorHAnsi" w:cstheme="majorHAnsi"/>
          <w:sz w:val="22"/>
          <w:szCs w:val="22"/>
        </w:rPr>
        <w:t xml:space="preserve">.  Again, draw a horizontal line that is in line with the line you drew above the bar.  Connect the two horizonal lines with a vertical line through their centers.  </w:t>
      </w:r>
    </w:p>
    <w:p w14:paraId="4B2431AB"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Repeat the process for the other bars included in the chart.</w:t>
      </w:r>
    </w:p>
    <w:p w14:paraId="46924E9A"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vertical space between the two horizontal lines represents a 95% confidence interval.  This means that you can be 95% sure that the mean for the entire population falls within this interval.  </w:t>
      </w:r>
    </w:p>
    <w:p w14:paraId="75DE4FD8" w14:textId="0F9E2325"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As a researcher, you may want to use y</w:t>
      </w:r>
      <w:r w:rsidR="00604747">
        <w:rPr>
          <w:rFonts w:asciiTheme="majorHAnsi" w:hAnsiTheme="majorHAnsi" w:cstheme="majorHAnsi"/>
          <w:sz w:val="22"/>
          <w:szCs w:val="22"/>
        </w:rPr>
        <w:t xml:space="preserve">our collected data to compare </w:t>
      </w:r>
      <w:r w:rsidRPr="00F14DE5">
        <w:rPr>
          <w:rFonts w:asciiTheme="majorHAnsi" w:hAnsiTheme="majorHAnsi" w:cstheme="majorHAnsi"/>
          <w:sz w:val="22"/>
          <w:szCs w:val="22"/>
        </w:rPr>
        <w:t>samples/groups and to determine if the groups are “significantly different”.</w:t>
      </w:r>
    </w:p>
    <w:p w14:paraId="6CAA12DE" w14:textId="77777777" w:rsidR="00FC1DBE" w:rsidRPr="00F14DE5" w:rsidRDefault="00FC1DBE" w:rsidP="00FC1DBE">
      <w:pPr>
        <w:rPr>
          <w:rFonts w:asciiTheme="majorHAnsi" w:hAnsiTheme="majorHAnsi" w:cstheme="majorHAnsi"/>
          <w:color w:val="3E3E3E"/>
          <w:sz w:val="22"/>
          <w:szCs w:val="22"/>
          <w:shd w:val="clear" w:color="auto" w:fill="FFFFFF"/>
        </w:rPr>
      </w:pPr>
      <w:r w:rsidRPr="00F14DE5">
        <w:rPr>
          <w:rFonts w:asciiTheme="majorHAnsi" w:hAnsiTheme="majorHAnsi" w:cstheme="majorHAnsi"/>
          <w:color w:val="252525"/>
          <w:sz w:val="22"/>
          <w:szCs w:val="22"/>
          <w:shd w:val="clear" w:color="auto" w:fill="FFFFFF"/>
        </w:rPr>
        <w:t xml:space="preserve">A </w:t>
      </w:r>
      <w:r w:rsidRPr="00F14DE5">
        <w:rPr>
          <w:rFonts w:asciiTheme="majorHAnsi" w:hAnsiTheme="majorHAnsi" w:cstheme="majorHAnsi"/>
          <w:b/>
          <w:color w:val="252525"/>
          <w:sz w:val="22"/>
          <w:szCs w:val="22"/>
          <w:shd w:val="clear" w:color="auto" w:fill="FFFFFF"/>
        </w:rPr>
        <w:t>"significant difference</w:t>
      </w:r>
      <w:r w:rsidRPr="00F14DE5">
        <w:rPr>
          <w:rFonts w:asciiTheme="majorHAnsi" w:hAnsiTheme="majorHAnsi" w:cstheme="majorHAnsi"/>
          <w:color w:val="252525"/>
          <w:sz w:val="22"/>
          <w:szCs w:val="22"/>
          <w:shd w:val="clear" w:color="auto" w:fill="FFFFFF"/>
        </w:rPr>
        <w:t>" means that the results that are seen in the data are most likely not due to chance or sampling error.  In any </w:t>
      </w:r>
      <w:r w:rsidRPr="00F14DE5">
        <w:rPr>
          <w:rFonts w:asciiTheme="majorHAnsi" w:hAnsiTheme="majorHAnsi" w:cstheme="majorHAnsi"/>
          <w:color w:val="3E3E3E"/>
          <w:sz w:val="22"/>
          <w:szCs w:val="22"/>
          <w:shd w:val="clear" w:color="auto" w:fill="FFFFFF"/>
        </w:rPr>
        <w:t>experiment</w:t>
      </w:r>
      <w:r w:rsidRPr="00F14DE5">
        <w:rPr>
          <w:rFonts w:asciiTheme="majorHAnsi" w:hAnsiTheme="majorHAnsi" w:cstheme="majorHAnsi"/>
          <w:color w:val="252525"/>
          <w:sz w:val="22"/>
          <w:szCs w:val="22"/>
          <w:shd w:val="clear" w:color="auto" w:fill="FFFFFF"/>
        </w:rPr>
        <w:t> or </w:t>
      </w:r>
      <w:r w:rsidRPr="00F14DE5">
        <w:rPr>
          <w:rFonts w:asciiTheme="majorHAnsi" w:hAnsiTheme="majorHAnsi" w:cstheme="majorHAnsi"/>
          <w:color w:val="3E3E3E"/>
          <w:sz w:val="22"/>
          <w:szCs w:val="22"/>
          <w:shd w:val="clear" w:color="auto" w:fill="FFFFFF"/>
        </w:rPr>
        <w:t>observation</w:t>
      </w:r>
      <w:r w:rsidRPr="00F14DE5">
        <w:rPr>
          <w:rFonts w:asciiTheme="majorHAnsi" w:hAnsiTheme="majorHAnsi" w:cstheme="majorHAnsi"/>
          <w:color w:val="252525"/>
          <w:sz w:val="22"/>
          <w:szCs w:val="22"/>
          <w:shd w:val="clear" w:color="auto" w:fill="FFFFFF"/>
        </w:rPr>
        <w:t> that involves sampling from a </w:t>
      </w:r>
      <w:r w:rsidRPr="00F14DE5">
        <w:rPr>
          <w:rFonts w:asciiTheme="majorHAnsi" w:hAnsiTheme="majorHAnsi" w:cstheme="majorHAnsi"/>
          <w:color w:val="3E3E3E"/>
          <w:sz w:val="22"/>
          <w:szCs w:val="22"/>
          <w:shd w:val="clear" w:color="auto" w:fill="FFFFFF"/>
        </w:rPr>
        <w:t>population</w:t>
      </w:r>
      <w:r w:rsidRPr="00F14DE5">
        <w:rPr>
          <w:rFonts w:asciiTheme="majorHAnsi" w:hAnsiTheme="majorHAnsi" w:cstheme="majorHAnsi"/>
          <w:color w:val="252525"/>
          <w:sz w:val="22"/>
          <w:szCs w:val="22"/>
          <w:shd w:val="clear" w:color="auto" w:fill="FFFFFF"/>
        </w:rPr>
        <w:t>, there is always the possibility that an observed effect could have occurred due to </w:t>
      </w:r>
      <w:r w:rsidRPr="00F14DE5">
        <w:rPr>
          <w:rFonts w:asciiTheme="majorHAnsi" w:hAnsiTheme="majorHAnsi" w:cstheme="majorHAnsi"/>
          <w:color w:val="3E3E3E"/>
          <w:sz w:val="22"/>
          <w:szCs w:val="22"/>
          <w:shd w:val="clear" w:color="auto" w:fill="FFFFFF"/>
        </w:rPr>
        <w:t>sampling error</w:t>
      </w:r>
      <w:r w:rsidRPr="00F14DE5">
        <w:rPr>
          <w:rFonts w:asciiTheme="majorHAnsi" w:hAnsiTheme="majorHAnsi" w:cstheme="majorHAnsi"/>
          <w:color w:val="252525"/>
          <w:sz w:val="22"/>
          <w:szCs w:val="22"/>
          <w:shd w:val="clear" w:color="auto" w:fill="FFFFFF"/>
        </w:rPr>
        <w:t> alone.  But if a result is "significant,</w:t>
      </w:r>
      <w:proofErr w:type="gramStart"/>
      <w:r w:rsidRPr="00F14DE5">
        <w:rPr>
          <w:rFonts w:asciiTheme="majorHAnsi" w:hAnsiTheme="majorHAnsi" w:cstheme="majorHAnsi"/>
          <w:color w:val="252525"/>
          <w:sz w:val="22"/>
          <w:szCs w:val="22"/>
          <w:shd w:val="clear" w:color="auto" w:fill="FFFFFF"/>
        </w:rPr>
        <w:t>"  the</w:t>
      </w:r>
      <w:proofErr w:type="gramEnd"/>
      <w:r w:rsidRPr="00F14DE5">
        <w:rPr>
          <w:rFonts w:asciiTheme="majorHAnsi" w:hAnsiTheme="majorHAnsi" w:cstheme="majorHAnsi"/>
          <w:color w:val="252525"/>
          <w:sz w:val="22"/>
          <w:szCs w:val="22"/>
          <w:shd w:val="clear" w:color="auto" w:fill="FFFFFF"/>
        </w:rPr>
        <w:t xml:space="preserve"> investigator may conclude that the observed effect actually reflects the characteristics of the population rather than just sampling error or chance.  </w:t>
      </w:r>
      <w:r w:rsidRPr="00F14DE5">
        <w:rPr>
          <w:rFonts w:asciiTheme="majorHAnsi" w:hAnsiTheme="majorHAnsi" w:cstheme="majorHAnsi"/>
          <w:color w:val="3E3E3E"/>
          <w:sz w:val="22"/>
          <w:szCs w:val="22"/>
        </w:rPr>
        <w:br/>
      </w:r>
      <w:r w:rsidRPr="00F14DE5">
        <w:rPr>
          <w:rFonts w:asciiTheme="majorHAnsi" w:hAnsiTheme="majorHAnsi" w:cstheme="majorHAnsi"/>
          <w:color w:val="3E3E3E"/>
          <w:sz w:val="22"/>
          <w:szCs w:val="22"/>
        </w:rPr>
        <w:br/>
      </w:r>
      <w:r w:rsidRPr="00F14DE5">
        <w:rPr>
          <w:rFonts w:asciiTheme="majorHAnsi" w:hAnsiTheme="majorHAnsi" w:cstheme="majorHAnsi"/>
          <w:color w:val="3E3E3E"/>
          <w:sz w:val="22"/>
          <w:szCs w:val="22"/>
          <w:shd w:val="clear" w:color="auto" w:fill="FFFFFF"/>
        </w:rPr>
        <w:t xml:space="preserve">​The standard error bars on a graph can be used to get a sense for </w:t>
      </w:r>
      <w:proofErr w:type="gramStart"/>
      <w:r w:rsidRPr="00F14DE5">
        <w:rPr>
          <w:rFonts w:asciiTheme="majorHAnsi" w:hAnsiTheme="majorHAnsi" w:cstheme="majorHAnsi"/>
          <w:color w:val="3E3E3E"/>
          <w:sz w:val="22"/>
          <w:szCs w:val="22"/>
          <w:shd w:val="clear" w:color="auto" w:fill="FFFFFF"/>
        </w:rPr>
        <w:t>whether or not</w:t>
      </w:r>
      <w:proofErr w:type="gramEnd"/>
      <w:r w:rsidRPr="00F14DE5">
        <w:rPr>
          <w:rFonts w:asciiTheme="majorHAnsi" w:hAnsiTheme="majorHAnsi" w:cstheme="majorHAnsi"/>
          <w:color w:val="3E3E3E"/>
          <w:sz w:val="22"/>
          <w:szCs w:val="22"/>
          <w:shd w:val="clear" w:color="auto" w:fill="FFFFFF"/>
        </w:rPr>
        <w:t xml:space="preserve"> a difference in two groups/samples is significant.  Look for overlap between the error bars:</w:t>
      </w:r>
    </w:p>
    <w:p w14:paraId="53A2C32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0D8B7F62" wp14:editId="3BA27F56">
            <wp:extent cx="5984748"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87" t="47863" r="19487" b="29345"/>
                    <a:stretch/>
                  </pic:blipFill>
                  <pic:spPr bwMode="auto">
                    <a:xfrm>
                      <a:off x="0" y="0"/>
                      <a:ext cx="6003622" cy="1261265"/>
                    </a:xfrm>
                    <a:prstGeom prst="rect">
                      <a:avLst/>
                    </a:prstGeom>
                    <a:ln>
                      <a:noFill/>
                    </a:ln>
                    <a:extLst>
                      <a:ext uri="{53640926-AAD7-44D8-BBD7-CCE9431645EC}">
                        <a14:shadowObscured xmlns:a14="http://schemas.microsoft.com/office/drawing/2010/main"/>
                      </a:ext>
                    </a:extLst>
                  </pic:spPr>
                </pic:pic>
              </a:graphicData>
            </a:graphic>
          </wp:inline>
        </w:drawing>
      </w:r>
    </w:p>
    <w:p w14:paraId="2625E71E" w14:textId="77777777" w:rsidR="00FC1DBE" w:rsidRPr="00F14DE5" w:rsidRDefault="00FC1DBE" w:rsidP="00FC1DBE">
      <w:pPr>
        <w:rPr>
          <w:rFonts w:asciiTheme="majorHAnsi" w:hAnsiTheme="majorHAnsi" w:cstheme="majorHAnsi"/>
          <w:color w:val="3E3E3E"/>
          <w:sz w:val="22"/>
          <w:szCs w:val="22"/>
          <w:shd w:val="clear" w:color="auto" w:fill="FFFFFF"/>
        </w:rPr>
      </w:pPr>
      <w:r w:rsidRPr="00F14DE5">
        <w:rPr>
          <w:rFonts w:asciiTheme="majorHAnsi" w:hAnsiTheme="majorHAnsi" w:cstheme="majorHAnsi"/>
          <w:color w:val="3E3E3E"/>
          <w:sz w:val="22"/>
          <w:szCs w:val="22"/>
          <w:shd w:val="clear" w:color="auto" w:fill="FFFFFF"/>
        </w:rPr>
        <w:t>When errors bars overlap quite a bit, it's likely that the difference between the two groups</w:t>
      </w:r>
      <w:r w:rsidRPr="00F14DE5">
        <w:rPr>
          <w:rFonts w:asciiTheme="majorHAnsi" w:hAnsiTheme="majorHAnsi" w:cstheme="majorHAnsi"/>
          <w:color w:val="3E3E3E"/>
          <w:sz w:val="22"/>
          <w:szCs w:val="22"/>
          <w:u w:val="single"/>
          <w:shd w:val="clear" w:color="auto" w:fill="FFFFFF"/>
        </w:rPr>
        <w:t xml:space="preserve"> is not statistically significant</w:t>
      </w:r>
      <w:r w:rsidRPr="00F14DE5">
        <w:rPr>
          <w:rFonts w:asciiTheme="majorHAnsi" w:hAnsiTheme="majorHAnsi" w:cstheme="majorHAnsi"/>
          <w:color w:val="3E3E3E"/>
          <w:sz w:val="22"/>
          <w:szCs w:val="22"/>
          <w:shd w:val="clear" w:color="auto" w:fill="FFFFFF"/>
        </w:rPr>
        <w:t xml:space="preserve"> and the differences are probably due to chance or sampling error. You must </w:t>
      </w:r>
      <w:proofErr w:type="gramStart"/>
      <w:r w:rsidRPr="00F14DE5">
        <w:rPr>
          <w:rFonts w:asciiTheme="majorHAnsi" w:hAnsiTheme="majorHAnsi" w:cstheme="majorHAnsi"/>
          <w:color w:val="3E3E3E"/>
          <w:sz w:val="22"/>
          <w:szCs w:val="22"/>
          <w:shd w:val="clear" w:color="auto" w:fill="FFFFFF"/>
        </w:rPr>
        <w:t>actually perform</w:t>
      </w:r>
      <w:proofErr w:type="gramEnd"/>
      <w:r w:rsidRPr="00F14DE5">
        <w:rPr>
          <w:rFonts w:asciiTheme="majorHAnsi" w:hAnsiTheme="majorHAnsi" w:cstheme="majorHAnsi"/>
          <w:color w:val="3E3E3E"/>
          <w:sz w:val="22"/>
          <w:szCs w:val="22"/>
          <w:shd w:val="clear" w:color="auto" w:fill="FFFFFF"/>
        </w:rPr>
        <w:t xml:space="preserve"> a statistical test to draw a valid conclusion, </w:t>
      </w:r>
      <w:r w:rsidRPr="00F14DE5">
        <w:rPr>
          <w:rFonts w:asciiTheme="majorHAnsi" w:hAnsiTheme="majorHAnsi" w:cstheme="majorHAnsi"/>
          <w:b/>
          <w:color w:val="3E3E3E"/>
          <w:sz w:val="22"/>
          <w:szCs w:val="22"/>
          <w:shd w:val="clear" w:color="auto" w:fill="FFFFFF"/>
        </w:rPr>
        <w:t>but in AP Biology you can simply say that if the error bars overlap that the two groups/samples are not statistically different.</w:t>
      </w:r>
    </w:p>
    <w:p w14:paraId="172040F8" w14:textId="77777777" w:rsidR="00FC1DBE" w:rsidRPr="00F14DE5" w:rsidRDefault="00FC1DBE" w:rsidP="00FC1DBE">
      <w:pPr>
        <w:rPr>
          <w:rFonts w:asciiTheme="majorHAnsi" w:hAnsiTheme="majorHAnsi" w:cstheme="majorHAnsi"/>
          <w:b/>
          <w:color w:val="3E3E3E"/>
          <w:sz w:val="22"/>
          <w:szCs w:val="22"/>
          <w:shd w:val="clear" w:color="auto" w:fill="FFFFFF"/>
        </w:rPr>
      </w:pPr>
      <w:r w:rsidRPr="00F14DE5">
        <w:rPr>
          <w:rFonts w:asciiTheme="majorHAnsi" w:hAnsiTheme="majorHAnsi" w:cstheme="majorHAnsi"/>
          <w:b/>
          <w:color w:val="3E3E3E"/>
          <w:sz w:val="22"/>
          <w:szCs w:val="22"/>
          <w:shd w:val="clear" w:color="auto" w:fill="FFFFFF"/>
        </w:rPr>
        <w:t>On the other hand, if there is no overlap between the error bars, the differences between the two groups is likely to be statistically significant.</w:t>
      </w:r>
    </w:p>
    <w:p w14:paraId="4B69201E" w14:textId="77777777" w:rsidR="00FC1DBE" w:rsidRPr="00F14DE5" w:rsidRDefault="00FC1DBE" w:rsidP="00FC1DBE">
      <w:pPr>
        <w:rPr>
          <w:rFonts w:asciiTheme="majorHAnsi" w:hAnsiTheme="majorHAnsi" w:cstheme="majorHAnsi"/>
          <w:color w:val="3E3E3E"/>
          <w:sz w:val="22"/>
          <w:szCs w:val="22"/>
          <w:shd w:val="clear" w:color="auto" w:fill="FFFFFF"/>
        </w:rPr>
      </w:pPr>
    </w:p>
    <w:p w14:paraId="1B01F751" w14:textId="77777777" w:rsidR="00FC1DBE" w:rsidRPr="00F14DE5" w:rsidRDefault="00FC1DBE" w:rsidP="00FC1DBE">
      <w:pPr>
        <w:rPr>
          <w:rFonts w:asciiTheme="majorHAnsi" w:hAnsiTheme="majorHAnsi" w:cstheme="majorHAnsi"/>
          <w:b/>
          <w:color w:val="3E3E3E"/>
          <w:sz w:val="22"/>
          <w:szCs w:val="22"/>
          <w:shd w:val="clear" w:color="auto" w:fill="FFFFFF"/>
        </w:rPr>
      </w:pPr>
      <w:r w:rsidRPr="00F14DE5">
        <w:rPr>
          <w:rFonts w:asciiTheme="majorHAnsi" w:hAnsiTheme="majorHAnsi" w:cstheme="majorHAnsi"/>
          <w:b/>
          <w:color w:val="3E3E3E"/>
          <w:sz w:val="22"/>
          <w:szCs w:val="22"/>
          <w:shd w:val="clear" w:color="auto" w:fill="FFFFFF"/>
        </w:rPr>
        <w:t>Example:  Descriptive Statistics and Error Bars</w:t>
      </w:r>
    </w:p>
    <w:p w14:paraId="35799ECA"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r w:rsidRPr="00F14DE5">
        <w:rPr>
          <w:rFonts w:asciiTheme="majorHAnsi" w:hAnsiTheme="majorHAnsi" w:cstheme="majorHAnsi"/>
          <w:color w:val="3E3E3E"/>
          <w:sz w:val="22"/>
          <w:szCs w:val="22"/>
          <w:shd w:val="clear" w:color="auto" w:fill="FFFFFF"/>
        </w:rPr>
        <w:t xml:space="preserve">The data included below is from </w:t>
      </w:r>
      <w:r w:rsidRPr="00F14DE5">
        <w:rPr>
          <w:rFonts w:asciiTheme="majorHAnsi" w:hAnsiTheme="majorHAnsi" w:cstheme="majorHAnsi"/>
          <w:bCs/>
          <w:sz w:val="22"/>
          <w:szCs w:val="22"/>
        </w:rPr>
        <w:t>research done by Peter and Rosemary Grant on Daphne Major in the Galápagos Islands. The data shows the change in beak depth of a population of finches following a drought year (1977).  Think of the band numbers like names for the individual birds.</w:t>
      </w:r>
    </w:p>
    <w:p w14:paraId="15CD8659"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p w14:paraId="08A7CB71"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p w14:paraId="28346FFD" w14:textId="77777777" w:rsidR="00FC1DBE" w:rsidRPr="00F14DE5" w:rsidRDefault="00FC1DBE" w:rsidP="00FC1DBE">
      <w:pPr>
        <w:rPr>
          <w:rFonts w:asciiTheme="majorHAnsi" w:hAnsiTheme="majorHAnsi" w:cstheme="majorHAnsi"/>
          <w:color w:val="3E3E3E"/>
          <w:sz w:val="22"/>
          <w:szCs w:val="22"/>
          <w:shd w:val="clear" w:color="auto" w:fill="FFFFFF"/>
        </w:rPr>
      </w:pPr>
    </w:p>
    <w:p w14:paraId="7EB910C0" w14:textId="77777777" w:rsidR="00FC1DBE" w:rsidRPr="00F14DE5" w:rsidRDefault="00FC1DBE" w:rsidP="00FC1DBE">
      <w:pPr>
        <w:rPr>
          <w:rFonts w:asciiTheme="majorHAnsi" w:hAnsiTheme="majorHAnsi" w:cstheme="majorHAnsi"/>
          <w:color w:val="3E3E3E"/>
          <w:sz w:val="22"/>
          <w:szCs w:val="22"/>
          <w:shd w:val="clear" w:color="auto" w:fill="FFFFFF"/>
        </w:rPr>
      </w:pPr>
    </w:p>
    <w:p w14:paraId="1CC49FC5" w14:textId="77777777" w:rsidR="00FC1DBE" w:rsidRPr="00F14DE5" w:rsidRDefault="00FC1DBE" w:rsidP="00FC1DBE">
      <w:pPr>
        <w:rPr>
          <w:rFonts w:asciiTheme="majorHAnsi" w:hAnsiTheme="majorHAnsi" w:cstheme="majorHAnsi"/>
          <w:color w:val="3E3E3E"/>
          <w:sz w:val="22"/>
          <w:szCs w:val="22"/>
          <w:shd w:val="clear" w:color="auto" w:fill="FFFFFF"/>
        </w:rPr>
      </w:pPr>
    </w:p>
    <w:tbl>
      <w:tblPr>
        <w:tblStyle w:val="TableGrid"/>
        <w:tblpPr w:leftFromText="180" w:rightFromText="180" w:vertAnchor="text" w:horzAnchor="margin" w:tblpXSpec="right" w:tblpY="-243"/>
        <w:tblOverlap w:val="never"/>
        <w:tblW w:w="0" w:type="auto"/>
        <w:tblInd w:w="0" w:type="dxa"/>
        <w:tblLook w:val="04A0" w:firstRow="1" w:lastRow="0" w:firstColumn="1" w:lastColumn="0" w:noHBand="0" w:noVBand="1"/>
      </w:tblPr>
      <w:tblGrid>
        <w:gridCol w:w="727"/>
        <w:gridCol w:w="1428"/>
        <w:gridCol w:w="810"/>
        <w:gridCol w:w="1800"/>
      </w:tblGrid>
      <w:tr w:rsidR="00FC1DBE" w:rsidRPr="00F14DE5" w14:paraId="0FE0A7B6" w14:textId="77777777" w:rsidTr="00FC1DBE">
        <w:trPr>
          <w:trHeight w:val="257"/>
        </w:trPr>
        <w:tc>
          <w:tcPr>
            <w:tcW w:w="2155" w:type="dxa"/>
            <w:gridSpan w:val="2"/>
            <w:tcBorders>
              <w:top w:val="single" w:sz="4" w:space="0" w:color="auto"/>
              <w:left w:val="single" w:sz="4" w:space="0" w:color="auto"/>
              <w:bottom w:val="single" w:sz="4" w:space="0" w:color="auto"/>
              <w:right w:val="single" w:sz="4" w:space="0" w:color="auto"/>
            </w:tcBorders>
            <w:noWrap/>
            <w:hideMark/>
          </w:tcPr>
          <w:p w14:paraId="3E321285"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Died in Drought</w:t>
            </w:r>
          </w:p>
        </w:tc>
        <w:tc>
          <w:tcPr>
            <w:tcW w:w="2610" w:type="dxa"/>
            <w:gridSpan w:val="2"/>
            <w:tcBorders>
              <w:top w:val="single" w:sz="4" w:space="0" w:color="auto"/>
              <w:left w:val="single" w:sz="4" w:space="0" w:color="auto"/>
              <w:bottom w:val="single" w:sz="4" w:space="0" w:color="auto"/>
              <w:right w:val="single" w:sz="4" w:space="0" w:color="auto"/>
            </w:tcBorders>
            <w:noWrap/>
            <w:hideMark/>
          </w:tcPr>
          <w:p w14:paraId="21FD5CDF"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Survived Drought</w:t>
            </w:r>
          </w:p>
        </w:tc>
      </w:tr>
      <w:tr w:rsidR="00FC1DBE" w:rsidRPr="00F14DE5" w14:paraId="1FAFE43E"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88EBCA5"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Band</w:t>
            </w:r>
          </w:p>
        </w:tc>
        <w:tc>
          <w:tcPr>
            <w:tcW w:w="1428" w:type="dxa"/>
            <w:tcBorders>
              <w:top w:val="single" w:sz="4" w:space="0" w:color="auto"/>
              <w:left w:val="single" w:sz="4" w:space="0" w:color="auto"/>
              <w:bottom w:val="single" w:sz="4" w:space="0" w:color="auto"/>
              <w:right w:val="single" w:sz="4" w:space="0" w:color="auto"/>
            </w:tcBorders>
            <w:noWrap/>
            <w:hideMark/>
          </w:tcPr>
          <w:p w14:paraId="56E7E360"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Beak Depth (mm)</w:t>
            </w:r>
          </w:p>
        </w:tc>
        <w:tc>
          <w:tcPr>
            <w:tcW w:w="810" w:type="dxa"/>
            <w:tcBorders>
              <w:top w:val="single" w:sz="4" w:space="0" w:color="auto"/>
              <w:left w:val="single" w:sz="4" w:space="0" w:color="auto"/>
              <w:bottom w:val="single" w:sz="4" w:space="0" w:color="auto"/>
              <w:right w:val="single" w:sz="4" w:space="0" w:color="auto"/>
            </w:tcBorders>
            <w:noWrap/>
            <w:hideMark/>
          </w:tcPr>
          <w:p w14:paraId="190AC720"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Band</w:t>
            </w:r>
          </w:p>
        </w:tc>
        <w:tc>
          <w:tcPr>
            <w:tcW w:w="1800" w:type="dxa"/>
            <w:tcBorders>
              <w:top w:val="single" w:sz="4" w:space="0" w:color="auto"/>
              <w:left w:val="single" w:sz="4" w:space="0" w:color="auto"/>
              <w:bottom w:val="single" w:sz="4" w:space="0" w:color="auto"/>
              <w:right w:val="single" w:sz="4" w:space="0" w:color="auto"/>
            </w:tcBorders>
            <w:noWrap/>
            <w:hideMark/>
          </w:tcPr>
          <w:p w14:paraId="4D85C3A8"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Beak Depth (mm)</w:t>
            </w:r>
          </w:p>
        </w:tc>
      </w:tr>
      <w:tr w:rsidR="00FC1DBE" w:rsidRPr="00F14DE5" w14:paraId="50A25780"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9D3DAB1"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283</w:t>
            </w:r>
          </w:p>
        </w:tc>
        <w:tc>
          <w:tcPr>
            <w:tcW w:w="1428" w:type="dxa"/>
            <w:tcBorders>
              <w:top w:val="single" w:sz="4" w:space="0" w:color="auto"/>
              <w:left w:val="single" w:sz="4" w:space="0" w:color="auto"/>
              <w:bottom w:val="single" w:sz="4" w:space="0" w:color="auto"/>
              <w:right w:val="single" w:sz="4" w:space="0" w:color="auto"/>
            </w:tcBorders>
            <w:noWrap/>
            <w:hideMark/>
          </w:tcPr>
          <w:p w14:paraId="0F798CA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w:t>
            </w:r>
          </w:p>
        </w:tc>
        <w:tc>
          <w:tcPr>
            <w:tcW w:w="810" w:type="dxa"/>
            <w:tcBorders>
              <w:top w:val="single" w:sz="4" w:space="0" w:color="auto"/>
              <w:left w:val="single" w:sz="4" w:space="0" w:color="auto"/>
              <w:bottom w:val="single" w:sz="4" w:space="0" w:color="auto"/>
              <w:right w:val="single" w:sz="4" w:space="0" w:color="auto"/>
            </w:tcBorders>
            <w:noWrap/>
            <w:hideMark/>
          </w:tcPr>
          <w:p w14:paraId="45166A3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1019</w:t>
            </w:r>
          </w:p>
        </w:tc>
        <w:tc>
          <w:tcPr>
            <w:tcW w:w="1800" w:type="dxa"/>
            <w:tcBorders>
              <w:top w:val="single" w:sz="4" w:space="0" w:color="auto"/>
              <w:left w:val="single" w:sz="4" w:space="0" w:color="auto"/>
              <w:bottom w:val="single" w:sz="4" w:space="0" w:color="auto"/>
              <w:right w:val="single" w:sz="4" w:space="0" w:color="auto"/>
            </w:tcBorders>
            <w:noWrap/>
            <w:hideMark/>
          </w:tcPr>
          <w:p w14:paraId="07F4AD20"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11.21</w:t>
            </w:r>
          </w:p>
        </w:tc>
      </w:tr>
      <w:tr w:rsidR="00FC1DBE" w:rsidRPr="00F14DE5" w14:paraId="631AEFB6"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7F03B026"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278</w:t>
            </w:r>
          </w:p>
        </w:tc>
        <w:tc>
          <w:tcPr>
            <w:tcW w:w="1428" w:type="dxa"/>
            <w:tcBorders>
              <w:top w:val="single" w:sz="4" w:space="0" w:color="auto"/>
              <w:left w:val="single" w:sz="4" w:space="0" w:color="auto"/>
              <w:bottom w:val="single" w:sz="4" w:space="0" w:color="auto"/>
              <w:right w:val="single" w:sz="4" w:space="0" w:color="auto"/>
            </w:tcBorders>
            <w:noWrap/>
            <w:hideMark/>
          </w:tcPr>
          <w:p w14:paraId="4B899C2A"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w:t>
            </w:r>
          </w:p>
        </w:tc>
        <w:tc>
          <w:tcPr>
            <w:tcW w:w="810" w:type="dxa"/>
            <w:tcBorders>
              <w:top w:val="single" w:sz="4" w:space="0" w:color="auto"/>
              <w:left w:val="single" w:sz="4" w:space="0" w:color="auto"/>
              <w:bottom w:val="single" w:sz="4" w:space="0" w:color="auto"/>
              <w:right w:val="single" w:sz="4" w:space="0" w:color="auto"/>
            </w:tcBorders>
            <w:noWrap/>
            <w:hideMark/>
          </w:tcPr>
          <w:p w14:paraId="7938C28F"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1919</w:t>
            </w:r>
          </w:p>
        </w:tc>
        <w:tc>
          <w:tcPr>
            <w:tcW w:w="1800" w:type="dxa"/>
            <w:tcBorders>
              <w:top w:val="single" w:sz="4" w:space="0" w:color="auto"/>
              <w:left w:val="single" w:sz="4" w:space="0" w:color="auto"/>
              <w:bottom w:val="single" w:sz="4" w:space="0" w:color="auto"/>
              <w:right w:val="single" w:sz="4" w:space="0" w:color="auto"/>
            </w:tcBorders>
            <w:noWrap/>
            <w:hideMark/>
          </w:tcPr>
          <w:p w14:paraId="118CD6D9"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w:t>
            </w:r>
          </w:p>
        </w:tc>
      </w:tr>
      <w:tr w:rsidR="00FC1DBE" w:rsidRPr="00F14DE5" w14:paraId="7FBF0072"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1B6B11C1"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294</w:t>
            </w:r>
          </w:p>
        </w:tc>
        <w:tc>
          <w:tcPr>
            <w:tcW w:w="1428" w:type="dxa"/>
            <w:tcBorders>
              <w:top w:val="single" w:sz="4" w:space="0" w:color="auto"/>
              <w:left w:val="single" w:sz="4" w:space="0" w:color="auto"/>
              <w:bottom w:val="single" w:sz="4" w:space="0" w:color="auto"/>
              <w:right w:val="single" w:sz="4" w:space="0" w:color="auto"/>
            </w:tcBorders>
            <w:noWrap/>
            <w:hideMark/>
          </w:tcPr>
          <w:p w14:paraId="7594DD8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6B03314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2244</w:t>
            </w:r>
          </w:p>
        </w:tc>
        <w:tc>
          <w:tcPr>
            <w:tcW w:w="1800" w:type="dxa"/>
            <w:tcBorders>
              <w:top w:val="single" w:sz="4" w:space="0" w:color="auto"/>
              <w:left w:val="single" w:sz="4" w:space="0" w:color="auto"/>
              <w:bottom w:val="single" w:sz="4" w:space="0" w:color="auto"/>
              <w:right w:val="single" w:sz="4" w:space="0" w:color="auto"/>
            </w:tcBorders>
            <w:noWrap/>
            <w:hideMark/>
          </w:tcPr>
          <w:p w14:paraId="748725B8"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11.01</w:t>
            </w:r>
          </w:p>
        </w:tc>
      </w:tr>
      <w:tr w:rsidR="00FC1DBE" w:rsidRPr="00F14DE5" w14:paraId="2B14202E" w14:textId="77777777" w:rsidTr="00FC1DBE">
        <w:trPr>
          <w:trHeight w:val="257"/>
        </w:trPr>
        <w:tc>
          <w:tcPr>
            <w:tcW w:w="727" w:type="dxa"/>
            <w:tcBorders>
              <w:top w:val="single" w:sz="4" w:space="0" w:color="auto"/>
              <w:left w:val="single" w:sz="4" w:space="0" w:color="auto"/>
              <w:bottom w:val="single" w:sz="4" w:space="0" w:color="auto"/>
              <w:right w:val="single" w:sz="4" w:space="0" w:color="auto"/>
            </w:tcBorders>
            <w:noWrap/>
            <w:hideMark/>
          </w:tcPr>
          <w:p w14:paraId="5D811850"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609</w:t>
            </w:r>
          </w:p>
        </w:tc>
        <w:tc>
          <w:tcPr>
            <w:tcW w:w="1428" w:type="dxa"/>
            <w:tcBorders>
              <w:top w:val="single" w:sz="4" w:space="0" w:color="auto"/>
              <w:left w:val="single" w:sz="4" w:space="0" w:color="auto"/>
              <w:bottom w:val="single" w:sz="4" w:space="0" w:color="auto"/>
              <w:right w:val="single" w:sz="4" w:space="0" w:color="auto"/>
            </w:tcBorders>
            <w:noWrap/>
            <w:hideMark/>
          </w:tcPr>
          <w:p w14:paraId="3C8E9B7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45EFEFD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8191</w:t>
            </w:r>
          </w:p>
        </w:tc>
        <w:tc>
          <w:tcPr>
            <w:tcW w:w="1800" w:type="dxa"/>
            <w:tcBorders>
              <w:top w:val="single" w:sz="4" w:space="0" w:color="auto"/>
              <w:left w:val="single" w:sz="4" w:space="0" w:color="auto"/>
              <w:bottom w:val="single" w:sz="4" w:space="0" w:color="auto"/>
              <w:right w:val="single" w:sz="4" w:space="0" w:color="auto"/>
            </w:tcBorders>
            <w:noWrap/>
            <w:hideMark/>
          </w:tcPr>
          <w:p w14:paraId="20D1C8E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10.86</w:t>
            </w:r>
          </w:p>
        </w:tc>
      </w:tr>
      <w:tr w:rsidR="00FC1DBE" w:rsidRPr="00F14DE5" w14:paraId="708B59BC"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E234048"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674</w:t>
            </w:r>
          </w:p>
        </w:tc>
        <w:tc>
          <w:tcPr>
            <w:tcW w:w="1428" w:type="dxa"/>
            <w:tcBorders>
              <w:top w:val="single" w:sz="4" w:space="0" w:color="auto"/>
              <w:left w:val="single" w:sz="4" w:space="0" w:color="auto"/>
              <w:bottom w:val="single" w:sz="4" w:space="0" w:color="auto"/>
              <w:right w:val="single" w:sz="4" w:space="0" w:color="auto"/>
            </w:tcBorders>
            <w:noWrap/>
            <w:hideMark/>
          </w:tcPr>
          <w:p w14:paraId="6965CD24"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017BC6C2"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1659</w:t>
            </w:r>
          </w:p>
        </w:tc>
        <w:tc>
          <w:tcPr>
            <w:tcW w:w="1800" w:type="dxa"/>
            <w:tcBorders>
              <w:top w:val="single" w:sz="4" w:space="0" w:color="auto"/>
              <w:left w:val="single" w:sz="4" w:space="0" w:color="auto"/>
              <w:bottom w:val="single" w:sz="4" w:space="0" w:color="auto"/>
              <w:right w:val="single" w:sz="4" w:space="0" w:color="auto"/>
            </w:tcBorders>
            <w:noWrap/>
            <w:hideMark/>
          </w:tcPr>
          <w:p w14:paraId="0484AA7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10.78</w:t>
            </w:r>
          </w:p>
        </w:tc>
      </w:tr>
      <w:tr w:rsidR="00FC1DBE" w:rsidRPr="00F14DE5" w14:paraId="1F867634"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2CFE7ED6"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422</w:t>
            </w:r>
          </w:p>
        </w:tc>
        <w:tc>
          <w:tcPr>
            <w:tcW w:w="1428" w:type="dxa"/>
            <w:tcBorders>
              <w:top w:val="single" w:sz="4" w:space="0" w:color="auto"/>
              <w:left w:val="single" w:sz="4" w:space="0" w:color="auto"/>
              <w:bottom w:val="single" w:sz="4" w:space="0" w:color="auto"/>
              <w:right w:val="single" w:sz="4" w:space="0" w:color="auto"/>
            </w:tcBorders>
            <w:noWrap/>
            <w:hideMark/>
          </w:tcPr>
          <w:p w14:paraId="3A54A3C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10.3</w:t>
            </w:r>
          </w:p>
        </w:tc>
        <w:tc>
          <w:tcPr>
            <w:tcW w:w="810" w:type="dxa"/>
            <w:tcBorders>
              <w:top w:val="single" w:sz="4" w:space="0" w:color="auto"/>
              <w:left w:val="single" w:sz="4" w:space="0" w:color="auto"/>
              <w:bottom w:val="single" w:sz="4" w:space="0" w:color="auto"/>
              <w:right w:val="single" w:sz="4" w:space="0" w:color="auto"/>
            </w:tcBorders>
            <w:noWrap/>
            <w:hideMark/>
          </w:tcPr>
          <w:p w14:paraId="5C1C8A98"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1861</w:t>
            </w:r>
          </w:p>
        </w:tc>
        <w:tc>
          <w:tcPr>
            <w:tcW w:w="1800" w:type="dxa"/>
            <w:tcBorders>
              <w:top w:val="single" w:sz="4" w:space="0" w:color="auto"/>
              <w:left w:val="single" w:sz="4" w:space="0" w:color="auto"/>
              <w:bottom w:val="single" w:sz="4" w:space="0" w:color="auto"/>
              <w:right w:val="single" w:sz="4" w:space="0" w:color="auto"/>
            </w:tcBorders>
            <w:noWrap/>
            <w:hideMark/>
          </w:tcPr>
          <w:p w14:paraId="4DFDDFFB"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w:t>
            </w:r>
          </w:p>
        </w:tc>
      </w:tr>
      <w:tr w:rsidR="00FC1DBE" w:rsidRPr="00F14DE5" w14:paraId="582C0054"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04717073"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428</w:t>
            </w:r>
          </w:p>
        </w:tc>
        <w:tc>
          <w:tcPr>
            <w:tcW w:w="1428" w:type="dxa"/>
            <w:tcBorders>
              <w:top w:val="single" w:sz="4" w:space="0" w:color="auto"/>
              <w:left w:val="single" w:sz="4" w:space="0" w:color="auto"/>
              <w:bottom w:val="single" w:sz="4" w:space="0" w:color="auto"/>
              <w:right w:val="single" w:sz="4" w:space="0" w:color="auto"/>
            </w:tcBorders>
            <w:noWrap/>
            <w:hideMark/>
          </w:tcPr>
          <w:p w14:paraId="0EF3B12A"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35E0536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1599</w:t>
            </w:r>
          </w:p>
        </w:tc>
        <w:tc>
          <w:tcPr>
            <w:tcW w:w="1800" w:type="dxa"/>
            <w:tcBorders>
              <w:top w:val="single" w:sz="4" w:space="0" w:color="auto"/>
              <w:left w:val="single" w:sz="4" w:space="0" w:color="auto"/>
              <w:bottom w:val="single" w:sz="4" w:space="0" w:color="auto"/>
              <w:right w:val="single" w:sz="4" w:space="0" w:color="auto"/>
            </w:tcBorders>
            <w:noWrap/>
            <w:hideMark/>
          </w:tcPr>
          <w:p w14:paraId="79EB6FC6"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w:t>
            </w:r>
          </w:p>
        </w:tc>
      </w:tr>
      <w:tr w:rsidR="00FC1DBE" w:rsidRPr="00F14DE5" w14:paraId="6598054C"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2B158B08"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561</w:t>
            </w:r>
          </w:p>
        </w:tc>
        <w:tc>
          <w:tcPr>
            <w:tcW w:w="1428" w:type="dxa"/>
            <w:tcBorders>
              <w:top w:val="single" w:sz="4" w:space="0" w:color="auto"/>
              <w:left w:val="single" w:sz="4" w:space="0" w:color="auto"/>
              <w:bottom w:val="single" w:sz="4" w:space="0" w:color="auto"/>
              <w:right w:val="single" w:sz="4" w:space="0" w:color="auto"/>
            </w:tcBorders>
            <w:noWrap/>
            <w:hideMark/>
          </w:tcPr>
          <w:p w14:paraId="748376B0"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726D346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2249</w:t>
            </w:r>
          </w:p>
        </w:tc>
        <w:tc>
          <w:tcPr>
            <w:tcW w:w="1800" w:type="dxa"/>
            <w:tcBorders>
              <w:top w:val="single" w:sz="4" w:space="0" w:color="auto"/>
              <w:left w:val="single" w:sz="4" w:space="0" w:color="auto"/>
              <w:bottom w:val="single" w:sz="4" w:space="0" w:color="auto"/>
              <w:right w:val="single" w:sz="4" w:space="0" w:color="auto"/>
            </w:tcBorders>
            <w:noWrap/>
            <w:hideMark/>
          </w:tcPr>
          <w:p w14:paraId="62800DA3"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10.68</w:t>
            </w:r>
          </w:p>
        </w:tc>
      </w:tr>
      <w:tr w:rsidR="00FC1DBE" w:rsidRPr="00F14DE5" w14:paraId="6E98956A"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141021B5"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605</w:t>
            </w:r>
          </w:p>
        </w:tc>
        <w:tc>
          <w:tcPr>
            <w:tcW w:w="1428" w:type="dxa"/>
            <w:tcBorders>
              <w:top w:val="single" w:sz="4" w:space="0" w:color="auto"/>
              <w:left w:val="single" w:sz="4" w:space="0" w:color="auto"/>
              <w:bottom w:val="single" w:sz="4" w:space="0" w:color="auto"/>
              <w:right w:val="single" w:sz="4" w:space="0" w:color="auto"/>
            </w:tcBorders>
            <w:noWrap/>
            <w:hideMark/>
          </w:tcPr>
          <w:p w14:paraId="49E9E236"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2C981A12"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1426</w:t>
            </w:r>
          </w:p>
        </w:tc>
        <w:tc>
          <w:tcPr>
            <w:tcW w:w="1800" w:type="dxa"/>
            <w:tcBorders>
              <w:top w:val="single" w:sz="4" w:space="0" w:color="auto"/>
              <w:left w:val="single" w:sz="4" w:space="0" w:color="auto"/>
              <w:bottom w:val="single" w:sz="4" w:space="0" w:color="auto"/>
              <w:right w:val="single" w:sz="4" w:space="0" w:color="auto"/>
            </w:tcBorders>
            <w:noWrap/>
            <w:hideMark/>
          </w:tcPr>
          <w:p w14:paraId="622CDFF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10.61</w:t>
            </w:r>
          </w:p>
        </w:tc>
      </w:tr>
      <w:tr w:rsidR="00FC1DBE" w:rsidRPr="00F14DE5" w14:paraId="03F5AB42"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6EA8F46C"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461</w:t>
            </w:r>
          </w:p>
        </w:tc>
        <w:tc>
          <w:tcPr>
            <w:tcW w:w="1428" w:type="dxa"/>
            <w:tcBorders>
              <w:top w:val="single" w:sz="4" w:space="0" w:color="auto"/>
              <w:left w:val="single" w:sz="4" w:space="0" w:color="auto"/>
              <w:bottom w:val="single" w:sz="4" w:space="0" w:color="auto"/>
              <w:right w:val="single" w:sz="4" w:space="0" w:color="auto"/>
            </w:tcBorders>
            <w:noWrap/>
            <w:hideMark/>
          </w:tcPr>
          <w:p w14:paraId="62B5C93F"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9.8</w:t>
            </w:r>
          </w:p>
        </w:tc>
        <w:tc>
          <w:tcPr>
            <w:tcW w:w="810" w:type="dxa"/>
            <w:tcBorders>
              <w:top w:val="single" w:sz="4" w:space="0" w:color="auto"/>
              <w:left w:val="single" w:sz="4" w:space="0" w:color="auto"/>
              <w:bottom w:val="single" w:sz="4" w:space="0" w:color="auto"/>
              <w:right w:val="single" w:sz="4" w:space="0" w:color="auto"/>
            </w:tcBorders>
            <w:noWrap/>
            <w:hideMark/>
          </w:tcPr>
          <w:p w14:paraId="72F6530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2206</w:t>
            </w:r>
          </w:p>
        </w:tc>
        <w:tc>
          <w:tcPr>
            <w:tcW w:w="1800" w:type="dxa"/>
            <w:tcBorders>
              <w:top w:val="single" w:sz="4" w:space="0" w:color="auto"/>
              <w:left w:val="single" w:sz="4" w:space="0" w:color="auto"/>
              <w:bottom w:val="single" w:sz="4" w:space="0" w:color="auto"/>
              <w:right w:val="single" w:sz="4" w:space="0" w:color="auto"/>
            </w:tcBorders>
            <w:noWrap/>
            <w:hideMark/>
          </w:tcPr>
          <w:p w14:paraId="6EDBDE8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r>
    </w:tbl>
    <w:p w14:paraId="02B7A2FA" w14:textId="77777777" w:rsidR="00FC1DBE" w:rsidRPr="00F14DE5" w:rsidRDefault="00FC1DBE" w:rsidP="00FC1DBE">
      <w:pPr>
        <w:rPr>
          <w:rFonts w:asciiTheme="majorHAnsi" w:hAnsiTheme="majorHAnsi" w:cstheme="majorHAnsi"/>
          <w:b/>
          <w:sz w:val="22"/>
          <w:szCs w:val="22"/>
        </w:rPr>
      </w:pPr>
    </w:p>
    <w:p w14:paraId="59F3F370" w14:textId="77777777" w:rsidR="00FC1DBE" w:rsidRPr="00F14DE5" w:rsidRDefault="00FC1DBE" w:rsidP="00FC1DBE">
      <w:pPr>
        <w:rPr>
          <w:rFonts w:asciiTheme="majorHAnsi" w:hAnsiTheme="majorHAnsi" w:cstheme="majorHAnsi"/>
          <w:sz w:val="22"/>
          <w:szCs w:val="22"/>
        </w:rPr>
      </w:pPr>
    </w:p>
    <w:p w14:paraId="7ECEE661" w14:textId="77777777" w:rsidR="00FC1DBE" w:rsidRPr="00F14DE5" w:rsidRDefault="00FC1DBE" w:rsidP="00FC1DBE">
      <w:pPr>
        <w:rPr>
          <w:rFonts w:asciiTheme="majorHAnsi" w:hAnsiTheme="majorHAnsi" w:cstheme="majorHAnsi"/>
          <w:sz w:val="22"/>
          <w:szCs w:val="22"/>
        </w:rPr>
      </w:pPr>
    </w:p>
    <w:p w14:paraId="62690E26"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r w:rsidRPr="00F14DE5">
        <w:rPr>
          <w:rFonts w:asciiTheme="majorHAnsi" w:hAnsiTheme="majorHAnsi" w:cstheme="majorHAnsi"/>
          <w:bCs/>
          <w:sz w:val="22"/>
          <w:szCs w:val="22"/>
        </w:rPr>
        <w:t>Use the data to fill in the chart included below:</w:t>
      </w:r>
    </w:p>
    <w:p w14:paraId="7350ABD5"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tbl>
      <w:tblPr>
        <w:tblStyle w:val="TableGrid"/>
        <w:tblW w:w="0" w:type="auto"/>
        <w:jc w:val="center"/>
        <w:tblInd w:w="0" w:type="dxa"/>
        <w:tblLook w:val="04A0" w:firstRow="1" w:lastRow="0" w:firstColumn="1" w:lastColumn="0" w:noHBand="0" w:noVBand="1"/>
      </w:tblPr>
      <w:tblGrid>
        <w:gridCol w:w="2427"/>
        <w:gridCol w:w="2427"/>
        <w:gridCol w:w="2428"/>
      </w:tblGrid>
      <w:tr w:rsidR="00FC1DBE" w:rsidRPr="00F14DE5" w14:paraId="1753C73E"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tcPr>
          <w:p w14:paraId="78DCF706" w14:textId="77777777" w:rsidR="00FC1DBE" w:rsidRPr="00F14DE5" w:rsidRDefault="00FC1DBE" w:rsidP="00FC1DBE">
            <w:pPr>
              <w:rPr>
                <w:rFonts w:asciiTheme="majorHAnsi" w:hAnsiTheme="majorHAnsi" w:cstheme="majorHAnsi"/>
                <w:sz w:val="22"/>
                <w:szCs w:val="22"/>
              </w:rPr>
            </w:pPr>
          </w:p>
        </w:tc>
        <w:tc>
          <w:tcPr>
            <w:tcW w:w="2427" w:type="dxa"/>
            <w:tcBorders>
              <w:top w:val="single" w:sz="4" w:space="0" w:color="auto"/>
              <w:left w:val="single" w:sz="4" w:space="0" w:color="auto"/>
              <w:bottom w:val="single" w:sz="4" w:space="0" w:color="auto"/>
              <w:right w:val="single" w:sz="4" w:space="0" w:color="auto"/>
            </w:tcBorders>
            <w:hideMark/>
          </w:tcPr>
          <w:p w14:paraId="4FFD89B4"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Died in Drought</w:t>
            </w:r>
          </w:p>
        </w:tc>
        <w:tc>
          <w:tcPr>
            <w:tcW w:w="2428" w:type="dxa"/>
            <w:tcBorders>
              <w:top w:val="single" w:sz="4" w:space="0" w:color="auto"/>
              <w:left w:val="single" w:sz="4" w:space="0" w:color="auto"/>
              <w:bottom w:val="single" w:sz="4" w:space="0" w:color="auto"/>
              <w:right w:val="single" w:sz="4" w:space="0" w:color="auto"/>
            </w:tcBorders>
            <w:hideMark/>
          </w:tcPr>
          <w:p w14:paraId="4C98A737"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Survived Drought</w:t>
            </w:r>
          </w:p>
        </w:tc>
      </w:tr>
      <w:tr w:rsidR="00FC1DBE" w:rsidRPr="00F14DE5" w14:paraId="596A7CEA"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040F5C56" w14:textId="683E6949" w:rsidR="00FC1DBE" w:rsidRPr="00F14DE5" w:rsidRDefault="001E416D" w:rsidP="00FC1DBE">
            <w:pPr>
              <w:rPr>
                <w:rFonts w:asciiTheme="majorHAnsi" w:hAnsiTheme="majorHAnsi" w:cstheme="majorHAnsi"/>
                <w:sz w:val="22"/>
                <w:szCs w:val="22"/>
              </w:rPr>
            </w:pPr>
            <w:r>
              <w:rPr>
                <w:rFonts w:asciiTheme="majorHAnsi" w:hAnsiTheme="majorHAnsi" w:cstheme="majorHAnsi"/>
                <w:b/>
                <w:i/>
                <w:noProof/>
                <w:sz w:val="22"/>
                <w:szCs w:val="22"/>
              </w:rPr>
              <w:t>mean</w:t>
            </w:r>
          </w:p>
        </w:tc>
        <w:tc>
          <w:tcPr>
            <w:tcW w:w="2427" w:type="dxa"/>
            <w:tcBorders>
              <w:top w:val="single" w:sz="4" w:space="0" w:color="auto"/>
              <w:left w:val="single" w:sz="4" w:space="0" w:color="auto"/>
              <w:bottom w:val="single" w:sz="4" w:space="0" w:color="auto"/>
              <w:right w:val="single" w:sz="4" w:space="0" w:color="auto"/>
            </w:tcBorders>
          </w:tcPr>
          <w:p w14:paraId="5C55F54E"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68B095AA" w14:textId="77777777" w:rsidR="00FC1DBE" w:rsidRPr="00F14DE5" w:rsidRDefault="00FC1DBE" w:rsidP="00FC1DBE">
            <w:pPr>
              <w:rPr>
                <w:rFonts w:asciiTheme="majorHAnsi" w:hAnsiTheme="majorHAnsi" w:cstheme="majorHAnsi"/>
                <w:sz w:val="22"/>
                <w:szCs w:val="22"/>
              </w:rPr>
            </w:pPr>
          </w:p>
        </w:tc>
      </w:tr>
      <w:tr w:rsidR="00FC1DBE" w:rsidRPr="00F14DE5" w14:paraId="0C8470A5"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546F4E6"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w:t>
            </w:r>
          </w:p>
        </w:tc>
        <w:tc>
          <w:tcPr>
            <w:tcW w:w="2427" w:type="dxa"/>
            <w:tcBorders>
              <w:top w:val="single" w:sz="4" w:space="0" w:color="auto"/>
              <w:left w:val="single" w:sz="4" w:space="0" w:color="auto"/>
              <w:bottom w:val="single" w:sz="4" w:space="0" w:color="auto"/>
              <w:right w:val="single" w:sz="4" w:space="0" w:color="auto"/>
            </w:tcBorders>
          </w:tcPr>
          <w:p w14:paraId="6E2DF7DD" w14:textId="77777777" w:rsidR="00FC1DBE" w:rsidRPr="00F14DE5" w:rsidRDefault="00FC1DBE" w:rsidP="00FC1DBE">
            <w:pPr>
              <w:jc w:val="cente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748AD118" w14:textId="77777777" w:rsidR="00FC1DBE" w:rsidRPr="00F14DE5" w:rsidRDefault="00FC1DBE" w:rsidP="00FC1DBE">
            <w:pPr>
              <w:rPr>
                <w:rFonts w:asciiTheme="majorHAnsi" w:hAnsiTheme="majorHAnsi" w:cstheme="majorHAnsi"/>
                <w:sz w:val="22"/>
                <w:szCs w:val="22"/>
              </w:rPr>
            </w:pPr>
          </w:p>
        </w:tc>
      </w:tr>
      <w:tr w:rsidR="00FC1DBE" w:rsidRPr="00F14DE5" w14:paraId="26C4FBC8"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4FE22536"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SEM</w:t>
            </w:r>
          </w:p>
        </w:tc>
        <w:tc>
          <w:tcPr>
            <w:tcW w:w="2427" w:type="dxa"/>
            <w:tcBorders>
              <w:top w:val="single" w:sz="4" w:space="0" w:color="auto"/>
              <w:left w:val="single" w:sz="4" w:space="0" w:color="auto"/>
              <w:bottom w:val="single" w:sz="4" w:space="0" w:color="auto"/>
              <w:right w:val="single" w:sz="4" w:space="0" w:color="auto"/>
            </w:tcBorders>
          </w:tcPr>
          <w:p w14:paraId="31BA5618"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5485A983" w14:textId="77777777" w:rsidR="00FC1DBE" w:rsidRPr="00F14DE5" w:rsidRDefault="00FC1DBE" w:rsidP="00FC1DBE">
            <w:pPr>
              <w:rPr>
                <w:rFonts w:asciiTheme="majorHAnsi" w:hAnsiTheme="majorHAnsi" w:cstheme="majorHAnsi"/>
                <w:sz w:val="22"/>
                <w:szCs w:val="22"/>
              </w:rPr>
            </w:pPr>
          </w:p>
        </w:tc>
      </w:tr>
      <w:tr w:rsidR="00FC1DBE" w:rsidRPr="00F14DE5" w14:paraId="05749C02"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DFBDE6D"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95% CL</w:t>
            </w:r>
          </w:p>
        </w:tc>
        <w:tc>
          <w:tcPr>
            <w:tcW w:w="2427" w:type="dxa"/>
            <w:tcBorders>
              <w:top w:val="single" w:sz="4" w:space="0" w:color="auto"/>
              <w:left w:val="single" w:sz="4" w:space="0" w:color="auto"/>
              <w:bottom w:val="single" w:sz="4" w:space="0" w:color="auto"/>
              <w:right w:val="single" w:sz="4" w:space="0" w:color="auto"/>
            </w:tcBorders>
          </w:tcPr>
          <w:p w14:paraId="7290F355"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3DD3E7E9" w14:textId="77777777" w:rsidR="00FC1DBE" w:rsidRPr="00F14DE5" w:rsidRDefault="00FC1DBE" w:rsidP="00FC1DBE">
            <w:pPr>
              <w:rPr>
                <w:rFonts w:asciiTheme="majorHAnsi" w:hAnsiTheme="majorHAnsi" w:cstheme="majorHAnsi"/>
                <w:sz w:val="22"/>
                <w:szCs w:val="22"/>
              </w:rPr>
            </w:pPr>
          </w:p>
        </w:tc>
      </w:tr>
    </w:tbl>
    <w:p w14:paraId="65919B57" w14:textId="77777777" w:rsidR="00FC1DBE" w:rsidRPr="00F14DE5" w:rsidRDefault="00FC1DBE" w:rsidP="00FC1DBE">
      <w:pPr>
        <w:rPr>
          <w:rFonts w:asciiTheme="majorHAnsi" w:hAnsiTheme="majorHAnsi" w:cstheme="majorHAnsi"/>
          <w:sz w:val="22"/>
          <w:szCs w:val="22"/>
        </w:rPr>
      </w:pPr>
    </w:p>
    <w:p w14:paraId="1E0155AA"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lastRenderedPageBreak/>
        <w:drawing>
          <wp:anchor distT="0" distB="0" distL="114300" distR="114300" simplePos="0" relativeHeight="251661312" behindDoc="1" locked="0" layoutInCell="1" allowOverlap="1" wp14:anchorId="63FBCA93" wp14:editId="4D975C6B">
            <wp:simplePos x="0" y="0"/>
            <wp:positionH relativeFrom="column">
              <wp:posOffset>274320</wp:posOffset>
            </wp:positionH>
            <wp:positionV relativeFrom="paragraph">
              <wp:posOffset>231775</wp:posOffset>
            </wp:positionV>
            <wp:extent cx="5059680" cy="5059680"/>
            <wp:effectExtent l="0" t="0" r="0" b="0"/>
            <wp:wrapTight wrapText="bothSides">
              <wp:wrapPolygon edited="0">
                <wp:start x="244" y="244"/>
                <wp:lineTo x="244" y="21226"/>
                <wp:lineTo x="21145" y="21226"/>
                <wp:lineTo x="21226" y="244"/>
                <wp:lineTo x="244" y="244"/>
              </wp:wrapPolygon>
            </wp:wrapTight>
            <wp:docPr id="30" name="Picture 30" descr="http://www.iowamath.org/resources/graph/rectangular/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owamath.org/resources/graph/rectangular/mediu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9680" cy="5059680"/>
                    </a:xfrm>
                    <a:prstGeom prst="rect">
                      <a:avLst/>
                    </a:prstGeom>
                    <a:noFill/>
                  </pic:spPr>
                </pic:pic>
              </a:graphicData>
            </a:graphic>
            <wp14:sizeRelH relativeFrom="page">
              <wp14:pctWidth>0</wp14:pctWidth>
            </wp14:sizeRelH>
            <wp14:sizeRelV relativeFrom="page">
              <wp14:pctHeight>0</wp14:pctHeight>
            </wp14:sizeRelV>
          </wp:anchor>
        </w:drawing>
      </w:r>
      <w:r w:rsidRPr="00F14DE5">
        <w:rPr>
          <w:rFonts w:asciiTheme="majorHAnsi" w:hAnsiTheme="majorHAnsi" w:cstheme="majorHAnsi"/>
          <w:sz w:val="22"/>
          <w:szCs w:val="22"/>
        </w:rPr>
        <w:t>Graph the data as a bar chart of the means showing error bars that create a 95% Confidence Interval.</w:t>
      </w:r>
    </w:p>
    <w:p w14:paraId="3440144E" w14:textId="77777777" w:rsidR="00FC1DBE" w:rsidRPr="00F14DE5" w:rsidRDefault="00FC1DBE" w:rsidP="00FC1DBE">
      <w:pPr>
        <w:rPr>
          <w:rFonts w:asciiTheme="majorHAnsi" w:hAnsiTheme="majorHAnsi" w:cstheme="majorHAnsi"/>
          <w:sz w:val="22"/>
          <w:szCs w:val="22"/>
        </w:rPr>
      </w:pPr>
    </w:p>
    <w:p w14:paraId="1957BAFF" w14:textId="77777777" w:rsidR="00FC1DBE" w:rsidRPr="00F14DE5" w:rsidRDefault="00FC1DBE" w:rsidP="00FC1DBE">
      <w:pPr>
        <w:rPr>
          <w:rFonts w:asciiTheme="majorHAnsi" w:hAnsiTheme="majorHAnsi" w:cstheme="majorHAnsi"/>
          <w:sz w:val="22"/>
          <w:szCs w:val="22"/>
        </w:rPr>
      </w:pPr>
    </w:p>
    <w:p w14:paraId="55AD8720" w14:textId="77777777" w:rsidR="00FC1DBE" w:rsidRPr="00F14DE5" w:rsidRDefault="00FC1DBE" w:rsidP="00FC1DBE">
      <w:pPr>
        <w:rPr>
          <w:rFonts w:asciiTheme="majorHAnsi" w:hAnsiTheme="majorHAnsi" w:cstheme="majorHAnsi"/>
          <w:sz w:val="22"/>
          <w:szCs w:val="22"/>
        </w:rPr>
      </w:pPr>
    </w:p>
    <w:p w14:paraId="7D25C331" w14:textId="77777777" w:rsidR="00FC1DBE" w:rsidRPr="00F14DE5" w:rsidRDefault="00FC1DBE" w:rsidP="00FC1DBE">
      <w:pPr>
        <w:rPr>
          <w:rFonts w:asciiTheme="majorHAnsi" w:hAnsiTheme="majorHAnsi" w:cstheme="majorHAnsi"/>
          <w:sz w:val="22"/>
          <w:szCs w:val="22"/>
        </w:rPr>
      </w:pPr>
    </w:p>
    <w:p w14:paraId="2CBE3693" w14:textId="77777777" w:rsidR="00FC1DBE" w:rsidRPr="00F14DE5" w:rsidRDefault="00FC1DBE" w:rsidP="00FC1DBE">
      <w:pPr>
        <w:rPr>
          <w:rFonts w:asciiTheme="majorHAnsi" w:hAnsiTheme="majorHAnsi" w:cstheme="majorHAnsi"/>
          <w:sz w:val="22"/>
          <w:szCs w:val="22"/>
        </w:rPr>
      </w:pPr>
    </w:p>
    <w:p w14:paraId="18405DFA" w14:textId="77777777" w:rsidR="00FC1DBE" w:rsidRPr="00F14DE5" w:rsidRDefault="00FC1DBE" w:rsidP="00FC1DBE">
      <w:pPr>
        <w:rPr>
          <w:rFonts w:asciiTheme="majorHAnsi" w:hAnsiTheme="majorHAnsi" w:cstheme="majorHAnsi"/>
          <w:sz w:val="22"/>
          <w:szCs w:val="22"/>
        </w:rPr>
      </w:pPr>
    </w:p>
    <w:p w14:paraId="7861F89D" w14:textId="77777777" w:rsidR="00FC1DBE" w:rsidRPr="00F14DE5" w:rsidRDefault="00FC1DBE" w:rsidP="00FC1DBE">
      <w:pPr>
        <w:rPr>
          <w:rFonts w:asciiTheme="majorHAnsi" w:hAnsiTheme="majorHAnsi" w:cstheme="majorHAnsi"/>
          <w:sz w:val="22"/>
          <w:szCs w:val="22"/>
        </w:rPr>
      </w:pPr>
    </w:p>
    <w:p w14:paraId="618B9319" w14:textId="77777777" w:rsidR="00FC1DBE" w:rsidRPr="00F14DE5" w:rsidRDefault="00FC1DBE" w:rsidP="00FC1DBE">
      <w:pPr>
        <w:rPr>
          <w:rFonts w:asciiTheme="majorHAnsi" w:hAnsiTheme="majorHAnsi" w:cstheme="majorHAnsi"/>
          <w:sz w:val="22"/>
          <w:szCs w:val="22"/>
        </w:rPr>
      </w:pPr>
    </w:p>
    <w:p w14:paraId="42970DDC" w14:textId="77777777" w:rsidR="00FC1DBE" w:rsidRPr="00F14DE5" w:rsidRDefault="00FC1DBE" w:rsidP="00FC1DBE">
      <w:pPr>
        <w:rPr>
          <w:rFonts w:asciiTheme="majorHAnsi" w:hAnsiTheme="majorHAnsi" w:cstheme="majorHAnsi"/>
          <w:sz w:val="22"/>
          <w:szCs w:val="22"/>
        </w:rPr>
      </w:pPr>
    </w:p>
    <w:p w14:paraId="37FB7A5A" w14:textId="77777777" w:rsidR="00FC1DBE" w:rsidRPr="00F14DE5" w:rsidRDefault="00FC1DBE" w:rsidP="00FC1DBE">
      <w:pPr>
        <w:rPr>
          <w:rFonts w:asciiTheme="majorHAnsi" w:hAnsiTheme="majorHAnsi" w:cstheme="majorHAnsi"/>
          <w:sz w:val="22"/>
          <w:szCs w:val="22"/>
        </w:rPr>
      </w:pPr>
    </w:p>
    <w:p w14:paraId="4591A8D6" w14:textId="77777777" w:rsidR="00FC1DBE" w:rsidRPr="00F14DE5" w:rsidRDefault="00FC1DBE" w:rsidP="00FC1DBE">
      <w:pPr>
        <w:rPr>
          <w:rFonts w:asciiTheme="majorHAnsi" w:hAnsiTheme="majorHAnsi" w:cstheme="majorHAnsi"/>
          <w:sz w:val="22"/>
          <w:szCs w:val="22"/>
        </w:rPr>
      </w:pPr>
    </w:p>
    <w:p w14:paraId="0006E0EE" w14:textId="77777777" w:rsidR="00FC1DBE" w:rsidRPr="00F14DE5" w:rsidRDefault="00FC1DBE" w:rsidP="00FC1DBE">
      <w:pPr>
        <w:rPr>
          <w:rFonts w:asciiTheme="majorHAnsi" w:hAnsiTheme="majorHAnsi" w:cstheme="majorHAnsi"/>
          <w:sz w:val="22"/>
          <w:szCs w:val="22"/>
        </w:rPr>
      </w:pPr>
    </w:p>
    <w:p w14:paraId="22EFAD01" w14:textId="77777777" w:rsidR="00FC1DBE" w:rsidRPr="00F14DE5" w:rsidRDefault="00FC1DBE" w:rsidP="00FC1DBE">
      <w:pPr>
        <w:rPr>
          <w:rFonts w:asciiTheme="majorHAnsi" w:hAnsiTheme="majorHAnsi" w:cstheme="majorHAnsi"/>
          <w:sz w:val="22"/>
          <w:szCs w:val="22"/>
        </w:rPr>
      </w:pPr>
    </w:p>
    <w:p w14:paraId="5FCCCF16" w14:textId="77777777" w:rsidR="00FC1DBE" w:rsidRPr="00F14DE5" w:rsidRDefault="00FC1DBE" w:rsidP="00FC1DBE">
      <w:pPr>
        <w:rPr>
          <w:rFonts w:asciiTheme="majorHAnsi" w:hAnsiTheme="majorHAnsi" w:cstheme="majorHAnsi"/>
          <w:sz w:val="22"/>
          <w:szCs w:val="22"/>
        </w:rPr>
      </w:pPr>
    </w:p>
    <w:p w14:paraId="4F3170A8" w14:textId="77777777" w:rsidR="00FC1DBE" w:rsidRPr="00F14DE5" w:rsidRDefault="00FC1DBE" w:rsidP="00FC1DBE">
      <w:pPr>
        <w:rPr>
          <w:rFonts w:asciiTheme="majorHAnsi" w:hAnsiTheme="majorHAnsi" w:cstheme="majorHAnsi"/>
          <w:sz w:val="22"/>
          <w:szCs w:val="22"/>
        </w:rPr>
      </w:pPr>
    </w:p>
    <w:p w14:paraId="36BBCBED" w14:textId="77777777" w:rsidR="00FC1DBE" w:rsidRPr="00F14DE5" w:rsidRDefault="00FC1DBE" w:rsidP="00FC1DBE">
      <w:pPr>
        <w:rPr>
          <w:rFonts w:asciiTheme="majorHAnsi" w:hAnsiTheme="majorHAnsi" w:cstheme="majorHAnsi"/>
          <w:sz w:val="22"/>
          <w:szCs w:val="22"/>
        </w:rPr>
      </w:pPr>
    </w:p>
    <w:p w14:paraId="5D8B1657" w14:textId="77777777" w:rsidR="00FC1DBE" w:rsidRPr="00F14DE5" w:rsidRDefault="00FC1DBE" w:rsidP="00FC1DBE">
      <w:pPr>
        <w:rPr>
          <w:rFonts w:asciiTheme="majorHAnsi" w:hAnsiTheme="majorHAnsi" w:cstheme="majorHAnsi"/>
          <w:sz w:val="22"/>
          <w:szCs w:val="22"/>
        </w:rPr>
      </w:pPr>
    </w:p>
    <w:p w14:paraId="3BE5003E" w14:textId="77777777" w:rsidR="00FC1DBE" w:rsidRPr="00F14DE5" w:rsidRDefault="00FC1DBE" w:rsidP="00FC1DBE">
      <w:pPr>
        <w:rPr>
          <w:rFonts w:asciiTheme="majorHAnsi" w:hAnsiTheme="majorHAnsi" w:cstheme="majorHAnsi"/>
          <w:sz w:val="22"/>
          <w:szCs w:val="22"/>
        </w:rPr>
      </w:pPr>
    </w:p>
    <w:p w14:paraId="5B470EEE"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ab/>
      </w:r>
    </w:p>
    <w:p w14:paraId="5014BA72" w14:textId="77777777" w:rsidR="00FC1DBE" w:rsidRPr="00F14DE5" w:rsidRDefault="00FC1DBE" w:rsidP="00FC1DBE">
      <w:pPr>
        <w:tabs>
          <w:tab w:val="left" w:pos="1188"/>
        </w:tabs>
        <w:rPr>
          <w:rFonts w:asciiTheme="majorHAnsi" w:hAnsiTheme="majorHAnsi" w:cstheme="majorHAnsi"/>
          <w:sz w:val="22"/>
          <w:szCs w:val="22"/>
        </w:rPr>
      </w:pPr>
    </w:p>
    <w:p w14:paraId="4641762A"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Was the mean beak depth before the drought different from the mean beak depth after the drought?</w:t>
      </w:r>
    </w:p>
    <w:p w14:paraId="585EFF6D" w14:textId="77777777" w:rsidR="00FC1DBE" w:rsidRPr="00F14DE5" w:rsidRDefault="00FC1DBE" w:rsidP="00FC1DBE">
      <w:pPr>
        <w:tabs>
          <w:tab w:val="left" w:pos="1188"/>
        </w:tabs>
        <w:rPr>
          <w:rFonts w:asciiTheme="majorHAnsi" w:hAnsiTheme="majorHAnsi" w:cstheme="majorHAnsi"/>
          <w:sz w:val="22"/>
          <w:szCs w:val="22"/>
        </w:rPr>
      </w:pPr>
    </w:p>
    <w:p w14:paraId="4F79CE17" w14:textId="77777777" w:rsidR="00FC1DBE" w:rsidRPr="00F14DE5" w:rsidRDefault="00FC1DBE" w:rsidP="00FC1DBE">
      <w:pPr>
        <w:tabs>
          <w:tab w:val="left" w:pos="1188"/>
        </w:tabs>
        <w:rPr>
          <w:rFonts w:asciiTheme="majorHAnsi" w:hAnsiTheme="majorHAnsi" w:cstheme="majorHAnsi"/>
          <w:sz w:val="22"/>
          <w:szCs w:val="22"/>
        </w:rPr>
      </w:pPr>
    </w:p>
    <w:p w14:paraId="0EE42BDD" w14:textId="77777777" w:rsidR="00FC1DBE" w:rsidRPr="00F14DE5" w:rsidRDefault="00FC1DBE" w:rsidP="00FC1DBE">
      <w:pPr>
        <w:tabs>
          <w:tab w:val="left" w:pos="1188"/>
        </w:tabs>
        <w:rPr>
          <w:rFonts w:asciiTheme="majorHAnsi" w:hAnsiTheme="majorHAnsi" w:cstheme="majorHAnsi"/>
          <w:sz w:val="22"/>
          <w:szCs w:val="22"/>
        </w:rPr>
      </w:pPr>
    </w:p>
    <w:p w14:paraId="6273792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Answer to Example:</w:t>
      </w:r>
    </w:p>
    <w:p w14:paraId="02FBAC08" w14:textId="77777777" w:rsidR="00FC1DBE" w:rsidRPr="00F14DE5" w:rsidRDefault="00FC1DBE" w:rsidP="00FC1DBE">
      <w:pPr>
        <w:tabs>
          <w:tab w:val="left" w:pos="1188"/>
        </w:tabs>
        <w:rPr>
          <w:rFonts w:asciiTheme="majorHAnsi" w:hAnsiTheme="majorHAnsi" w:cstheme="majorHAnsi"/>
          <w:sz w:val="22"/>
          <w:szCs w:val="22"/>
        </w:rPr>
      </w:pPr>
    </w:p>
    <w:tbl>
      <w:tblPr>
        <w:tblStyle w:val="TableGrid"/>
        <w:tblW w:w="0" w:type="auto"/>
        <w:jc w:val="center"/>
        <w:tblInd w:w="0" w:type="dxa"/>
        <w:tblLook w:val="04A0" w:firstRow="1" w:lastRow="0" w:firstColumn="1" w:lastColumn="0" w:noHBand="0" w:noVBand="1"/>
      </w:tblPr>
      <w:tblGrid>
        <w:gridCol w:w="2427"/>
        <w:gridCol w:w="2427"/>
        <w:gridCol w:w="2428"/>
      </w:tblGrid>
      <w:tr w:rsidR="00FC1DBE" w:rsidRPr="00F14DE5" w14:paraId="20C3EF7E"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tcPr>
          <w:p w14:paraId="0C0360BD" w14:textId="77777777" w:rsidR="00FC1DBE" w:rsidRPr="00F14DE5" w:rsidRDefault="00FC1DBE" w:rsidP="00FC1DBE">
            <w:pPr>
              <w:rPr>
                <w:rFonts w:asciiTheme="majorHAnsi" w:hAnsiTheme="majorHAnsi" w:cstheme="majorHAnsi"/>
                <w:sz w:val="22"/>
                <w:szCs w:val="22"/>
              </w:rPr>
            </w:pPr>
          </w:p>
        </w:tc>
        <w:tc>
          <w:tcPr>
            <w:tcW w:w="2427" w:type="dxa"/>
            <w:tcBorders>
              <w:top w:val="single" w:sz="4" w:space="0" w:color="auto"/>
              <w:left w:val="single" w:sz="4" w:space="0" w:color="auto"/>
              <w:bottom w:val="single" w:sz="4" w:space="0" w:color="auto"/>
              <w:right w:val="single" w:sz="4" w:space="0" w:color="auto"/>
            </w:tcBorders>
            <w:hideMark/>
          </w:tcPr>
          <w:p w14:paraId="78A2DE1E"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Died in Drought</w:t>
            </w:r>
          </w:p>
        </w:tc>
        <w:tc>
          <w:tcPr>
            <w:tcW w:w="2428" w:type="dxa"/>
            <w:tcBorders>
              <w:top w:val="single" w:sz="4" w:space="0" w:color="auto"/>
              <w:left w:val="single" w:sz="4" w:space="0" w:color="auto"/>
              <w:bottom w:val="single" w:sz="4" w:space="0" w:color="auto"/>
              <w:right w:val="single" w:sz="4" w:space="0" w:color="auto"/>
            </w:tcBorders>
            <w:hideMark/>
          </w:tcPr>
          <w:p w14:paraId="1B302339"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Survived Drought</w:t>
            </w:r>
          </w:p>
        </w:tc>
      </w:tr>
      <w:tr w:rsidR="00FC1DBE" w:rsidRPr="00F14DE5" w14:paraId="65957306"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17C76794" w14:textId="37583C92" w:rsidR="00FC1DBE" w:rsidRPr="00F14DE5" w:rsidRDefault="001E416D" w:rsidP="00FC1DBE">
            <w:pPr>
              <w:rPr>
                <w:rFonts w:asciiTheme="majorHAnsi" w:hAnsiTheme="majorHAnsi" w:cstheme="majorHAnsi"/>
                <w:sz w:val="22"/>
                <w:szCs w:val="22"/>
              </w:rPr>
            </w:pPr>
            <w:r>
              <w:rPr>
                <w:rFonts w:asciiTheme="majorHAnsi" w:hAnsiTheme="majorHAnsi" w:cstheme="majorHAnsi"/>
                <w:sz w:val="22"/>
                <w:szCs w:val="22"/>
              </w:rPr>
              <w:t>mean</w:t>
            </w:r>
          </w:p>
        </w:tc>
        <w:tc>
          <w:tcPr>
            <w:tcW w:w="2427" w:type="dxa"/>
            <w:tcBorders>
              <w:top w:val="single" w:sz="4" w:space="0" w:color="auto"/>
              <w:left w:val="single" w:sz="4" w:space="0" w:color="auto"/>
              <w:bottom w:val="single" w:sz="4" w:space="0" w:color="auto"/>
              <w:right w:val="single" w:sz="4" w:space="0" w:color="auto"/>
            </w:tcBorders>
          </w:tcPr>
          <w:p w14:paraId="57DD5216"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10.4</w:t>
            </w:r>
          </w:p>
        </w:tc>
        <w:tc>
          <w:tcPr>
            <w:tcW w:w="2428" w:type="dxa"/>
            <w:tcBorders>
              <w:top w:val="single" w:sz="4" w:space="0" w:color="auto"/>
              <w:left w:val="single" w:sz="4" w:space="0" w:color="auto"/>
              <w:bottom w:val="single" w:sz="4" w:space="0" w:color="auto"/>
              <w:right w:val="single" w:sz="4" w:space="0" w:color="auto"/>
            </w:tcBorders>
          </w:tcPr>
          <w:p w14:paraId="60A2EE1B"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10.825</w:t>
            </w:r>
          </w:p>
        </w:tc>
      </w:tr>
      <w:tr w:rsidR="00FC1DBE" w:rsidRPr="00F14DE5" w14:paraId="58680BA5"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316A98A1"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w:t>
            </w:r>
          </w:p>
        </w:tc>
        <w:tc>
          <w:tcPr>
            <w:tcW w:w="2427" w:type="dxa"/>
            <w:tcBorders>
              <w:top w:val="single" w:sz="4" w:space="0" w:color="auto"/>
              <w:left w:val="single" w:sz="4" w:space="0" w:color="auto"/>
              <w:bottom w:val="single" w:sz="4" w:space="0" w:color="auto"/>
              <w:right w:val="single" w:sz="4" w:space="0" w:color="auto"/>
            </w:tcBorders>
          </w:tcPr>
          <w:p w14:paraId="616E1E18"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0.365148</w:t>
            </w:r>
          </w:p>
          <w:p w14:paraId="5885751B" w14:textId="77777777" w:rsidR="00FC1DBE" w:rsidRPr="00F14DE5" w:rsidRDefault="00FC1DBE" w:rsidP="00FC1DBE">
            <w:pPr>
              <w:jc w:val="center"/>
              <w:rPr>
                <w:rFonts w:asciiTheme="majorHAnsi" w:hAnsiTheme="majorHAnsi" w:cstheme="majorHAnsi"/>
                <w:color w:val="FF0000"/>
                <w:sz w:val="22"/>
                <w:szCs w:val="22"/>
              </w:rPr>
            </w:pPr>
          </w:p>
        </w:tc>
        <w:tc>
          <w:tcPr>
            <w:tcW w:w="2428" w:type="dxa"/>
            <w:tcBorders>
              <w:top w:val="single" w:sz="4" w:space="0" w:color="auto"/>
              <w:left w:val="single" w:sz="4" w:space="0" w:color="auto"/>
              <w:bottom w:val="single" w:sz="4" w:space="0" w:color="auto"/>
              <w:right w:val="single" w:sz="4" w:space="0" w:color="auto"/>
            </w:tcBorders>
          </w:tcPr>
          <w:p w14:paraId="12EA665A"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0.242773</w:t>
            </w:r>
          </w:p>
          <w:p w14:paraId="4565407E" w14:textId="77777777" w:rsidR="00FC1DBE" w:rsidRPr="00F14DE5" w:rsidRDefault="00FC1DBE" w:rsidP="00FC1DBE">
            <w:pPr>
              <w:rPr>
                <w:rFonts w:asciiTheme="majorHAnsi" w:hAnsiTheme="majorHAnsi" w:cstheme="majorHAnsi"/>
                <w:color w:val="FF0000"/>
                <w:sz w:val="22"/>
                <w:szCs w:val="22"/>
              </w:rPr>
            </w:pPr>
          </w:p>
        </w:tc>
      </w:tr>
      <w:tr w:rsidR="00FC1DBE" w:rsidRPr="00F14DE5" w14:paraId="5EE09F69"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2A93AC08"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SEM</w:t>
            </w:r>
          </w:p>
        </w:tc>
        <w:tc>
          <w:tcPr>
            <w:tcW w:w="2427" w:type="dxa"/>
            <w:tcBorders>
              <w:top w:val="single" w:sz="4" w:space="0" w:color="auto"/>
              <w:left w:val="single" w:sz="4" w:space="0" w:color="auto"/>
              <w:bottom w:val="single" w:sz="4" w:space="0" w:color="auto"/>
              <w:right w:val="single" w:sz="4" w:space="0" w:color="auto"/>
            </w:tcBorders>
          </w:tcPr>
          <w:p w14:paraId="7E3B88BE"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0.11547</w:t>
            </w:r>
          </w:p>
          <w:p w14:paraId="4CF9D90F" w14:textId="77777777" w:rsidR="00FC1DBE" w:rsidRPr="00F14DE5" w:rsidRDefault="00FC1DBE" w:rsidP="00FC1DBE">
            <w:pPr>
              <w:rPr>
                <w:rFonts w:asciiTheme="majorHAnsi" w:hAnsiTheme="majorHAnsi" w:cstheme="majorHAnsi"/>
                <w:color w:val="FF0000"/>
                <w:sz w:val="22"/>
                <w:szCs w:val="22"/>
              </w:rPr>
            </w:pPr>
          </w:p>
        </w:tc>
        <w:tc>
          <w:tcPr>
            <w:tcW w:w="2428" w:type="dxa"/>
            <w:tcBorders>
              <w:top w:val="single" w:sz="4" w:space="0" w:color="auto"/>
              <w:left w:val="single" w:sz="4" w:space="0" w:color="auto"/>
              <w:bottom w:val="single" w:sz="4" w:space="0" w:color="auto"/>
              <w:right w:val="single" w:sz="4" w:space="0" w:color="auto"/>
            </w:tcBorders>
          </w:tcPr>
          <w:p w14:paraId="2808EDFE"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0.076772</w:t>
            </w:r>
          </w:p>
          <w:p w14:paraId="799EDF12" w14:textId="77777777" w:rsidR="00FC1DBE" w:rsidRPr="00F14DE5" w:rsidRDefault="00FC1DBE" w:rsidP="00FC1DBE">
            <w:pPr>
              <w:rPr>
                <w:rFonts w:asciiTheme="majorHAnsi" w:hAnsiTheme="majorHAnsi" w:cstheme="majorHAnsi"/>
                <w:color w:val="FF0000"/>
                <w:sz w:val="22"/>
                <w:szCs w:val="22"/>
              </w:rPr>
            </w:pPr>
          </w:p>
        </w:tc>
      </w:tr>
      <w:tr w:rsidR="00FC1DBE" w:rsidRPr="00F14DE5" w14:paraId="31B9BD0F"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A50724F"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95% CL</w:t>
            </w:r>
          </w:p>
        </w:tc>
        <w:tc>
          <w:tcPr>
            <w:tcW w:w="2427" w:type="dxa"/>
            <w:tcBorders>
              <w:top w:val="single" w:sz="4" w:space="0" w:color="auto"/>
              <w:left w:val="single" w:sz="4" w:space="0" w:color="auto"/>
              <w:bottom w:val="single" w:sz="4" w:space="0" w:color="auto"/>
              <w:right w:val="single" w:sz="4" w:space="0" w:color="auto"/>
            </w:tcBorders>
          </w:tcPr>
          <w:p w14:paraId="2B3E2182"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10.169--10.631</w:t>
            </w:r>
          </w:p>
        </w:tc>
        <w:tc>
          <w:tcPr>
            <w:tcW w:w="2428" w:type="dxa"/>
            <w:tcBorders>
              <w:top w:val="single" w:sz="4" w:space="0" w:color="auto"/>
              <w:left w:val="single" w:sz="4" w:space="0" w:color="auto"/>
              <w:bottom w:val="single" w:sz="4" w:space="0" w:color="auto"/>
              <w:right w:val="single" w:sz="4" w:space="0" w:color="auto"/>
            </w:tcBorders>
          </w:tcPr>
          <w:p w14:paraId="099845C8"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10.671--10.979</w:t>
            </w:r>
          </w:p>
        </w:tc>
      </w:tr>
    </w:tbl>
    <w:p w14:paraId="3D96B327" w14:textId="77777777" w:rsidR="00FC1DBE" w:rsidRPr="00F14DE5" w:rsidRDefault="00FC1DBE" w:rsidP="00FC1DBE">
      <w:pPr>
        <w:tabs>
          <w:tab w:val="left" w:pos="1188"/>
        </w:tabs>
        <w:rPr>
          <w:rFonts w:asciiTheme="majorHAnsi" w:hAnsiTheme="majorHAnsi" w:cstheme="majorHAnsi"/>
          <w:sz w:val="22"/>
          <w:szCs w:val="22"/>
        </w:rPr>
      </w:pPr>
    </w:p>
    <w:p w14:paraId="5963BCAD"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color w:val="FF0000"/>
          <w:sz w:val="22"/>
          <w:szCs w:val="22"/>
        </w:rPr>
        <w:t>The mean beak depth after the drought was different in a statistically significant amount from the beak depth before the drought.  This can be determined by looking at the error bars for the two conditions.  Since the error bars don’t overlap, the differences are likely to be statistically significant.</w:t>
      </w:r>
    </w:p>
    <w:p w14:paraId="624A2D0F"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color w:val="FF0000"/>
          <w:sz w:val="22"/>
          <w:szCs w:val="22"/>
        </w:rPr>
        <w:lastRenderedPageBreak/>
        <w:drawing>
          <wp:inline distT="0" distB="0" distL="0" distR="0" wp14:anchorId="42C147BE" wp14:editId="0BEA19D2">
            <wp:extent cx="5943600" cy="3890645"/>
            <wp:effectExtent l="0" t="0" r="0" b="14605"/>
            <wp:docPr id="224" name="Chart 224">
              <a:extLst xmlns:a="http://schemas.openxmlformats.org/drawingml/2006/main">
                <a:ext uri="{FF2B5EF4-FFF2-40B4-BE49-F238E27FC236}">
                  <a16:creationId xmlns:a16="http://schemas.microsoft.com/office/drawing/2014/main" id="{7AFFF3E1-5D0D-4EC3-BA05-EC1240C16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14DE5">
        <w:rPr>
          <w:rFonts w:asciiTheme="majorHAnsi" w:hAnsiTheme="majorHAnsi" w:cstheme="majorHAnsi"/>
          <w:noProof/>
          <w:color w:val="FF0000"/>
          <w:sz w:val="22"/>
          <w:szCs w:val="22"/>
        </w:rPr>
        <mc:AlternateContent>
          <mc:Choice Requires="wps">
            <w:drawing>
              <wp:anchor distT="0" distB="0" distL="114300" distR="114300" simplePos="0" relativeHeight="251662336" behindDoc="0" locked="0" layoutInCell="1" allowOverlap="1" wp14:anchorId="2EED3FF1" wp14:editId="5EBAD24C">
                <wp:simplePos x="0" y="0"/>
                <wp:positionH relativeFrom="column">
                  <wp:posOffset>0</wp:posOffset>
                </wp:positionH>
                <wp:positionV relativeFrom="paragraph">
                  <wp:posOffset>0</wp:posOffset>
                </wp:positionV>
                <wp:extent cx="1535837" cy="646331"/>
                <wp:effectExtent l="0" t="0" r="0" b="0"/>
                <wp:wrapNone/>
                <wp:docPr id="20" name="TextBox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35837" cy="646331"/>
                        </a:xfrm>
                        <a:prstGeom prst="rect">
                          <a:avLst/>
                        </a:prstGeom>
                        <a:noFill/>
                      </wps:spPr>
                      <wps:txbx>
                        <w:txbxContent>
                          <w:p w14:paraId="444917EC" w14:textId="77777777" w:rsidR="0053215F" w:rsidRDefault="0053215F" w:rsidP="00FC1DBE">
                            <w:pPr>
                              <w:pStyle w:val="NormalWeb"/>
                              <w:spacing w:before="0" w:beforeAutospacing="0" w:after="0" w:afterAutospacing="0"/>
                            </w:pPr>
                            <w:r>
                              <w:rPr>
                                <w:rFonts w:asciiTheme="minorHAnsi" w:hAnsi="Calibri" w:cstheme="minorBidi"/>
                                <w:color w:val="000000" w:themeColor="text1"/>
                                <w:kern w:val="24"/>
                                <w:sz w:val="36"/>
                                <w:szCs w:val="36"/>
                              </w:rPr>
                              <w:t>Mean beak depth (mm)</w:t>
                            </w:r>
                          </w:p>
                        </w:txbxContent>
                      </wps:txbx>
                      <wps:bodyPr wrap="square" rtlCol="0">
                        <a:spAutoFit/>
                      </wps:bodyPr>
                    </wps:wsp>
                  </a:graphicData>
                </a:graphic>
              </wp:anchor>
            </w:drawing>
          </mc:Choice>
          <mc:Fallback>
            <w:pict>
              <v:shapetype w14:anchorId="2EED3FF1" id="_x0000_t202" coordsize="21600,21600" o:spt="202" path="m,l,21600r21600,l21600,xe">
                <v:stroke joinstyle="miter"/>
                <v:path gradientshapeok="t" o:connecttype="rect"/>
              </v:shapetype>
              <v:shape id="TextBox 2" o:spid="_x0000_s1026" type="#_x0000_t202" style="position:absolute;margin-left:0;margin-top:0;width:120.95pt;height:5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yXmgEAACQDAAAOAAAAZHJzL2Uyb0RvYy54bWysUk1vGyEQvVfqf0Dcaxy7caOV11HaKL1U&#10;baWkPwCz4EVaGDqDvet/3wE7Tj9uVS7AMDOP996wvp3CIA4WyUNs5dVsLoWNBjofd6388fTw7kYK&#10;yjp2eoBoW3m0JG83b9+sx9TYBfQwdBYFg0RqxtTKPufUKEWmt0HTDJKNnHSAQWcOcac61COjh0Et&#10;5vOVGgG7hGAsEd/en5JyU/GdsyZ/c45sFkMrmVuuK9Z1W1a1Wetmhzr13pxp6P9gEbSP/OgF6l5n&#10;Lfbo/4EK3iAQuDwzEBQ4542tGljN1fwvNY+9TrZqYXMoXWyi14M1Xw/fUfiulQu2J+rAM3qyU/4I&#10;k1hURRx8ocw+qTFRU+uLu/X4mLg5T1zMsy9elnviy2LF5DCUnUUKzjP88eI4gwpTmq6X1zfLD1IY&#10;zq3er5bLCqNeuhNS/mwhiHJoJfJEKy19OLPSzXNJeSzCgx+GZ7YnKoVUnrbTmd8WuiPTHnnoraSf&#10;e41WCszDJ6h/pKBQuttnRrrIPvWcPeBR8OmPWf8e16qXz735BQAA//8DAFBLAwQUAAYACAAAACEA&#10;wVnsItoAAAAFAQAADwAAAGRycy9kb3ducmV2LnhtbEyPzU7DMBCE70i8g7VI3KidClBJ41QVPxIH&#10;LpRw38ZuEhGvo3jbpG/PwgUuI61mNPNtsZlDr05+TF0kC9nCgPJUR9dRY6H6eLlZgUqM5LCP5C2c&#10;fYJNeXlRYO7iRO/+tONGSQmlHC20zEOudapbHzAt4uBJvEMcA7KcY6PdiJOUh14vjbnXATuShRYH&#10;/9j6+mt3DBaY3TY7V88hvX7Ob09Ta+o7rKy9vpq3a1DsZ/4Lww++oEMpTPt4JJdUb0Ee4V8Vb3mb&#10;PYDaS8hkK9Blof/Tl98AAAD//wMAUEsBAi0AFAAGAAgAAAAhALaDOJL+AAAA4QEAABMAAAAAAAAA&#10;AAAAAAAAAAAAAFtDb250ZW50X1R5cGVzXS54bWxQSwECLQAUAAYACAAAACEAOP0h/9YAAACUAQAA&#10;CwAAAAAAAAAAAAAAAAAvAQAAX3JlbHMvLnJlbHNQSwECLQAUAAYACAAAACEAkIb8l5oBAAAkAwAA&#10;DgAAAAAAAAAAAAAAAAAuAgAAZHJzL2Uyb0RvYy54bWxQSwECLQAUAAYACAAAACEAwVnsItoAAAAF&#10;AQAADwAAAAAAAAAAAAAAAAD0AwAAZHJzL2Rvd25yZXYueG1sUEsFBgAAAAAEAAQA8wAAAPsEAAAA&#10;AA==&#10;" filled="f" stroked="f">
                <v:textbox style="mso-fit-shape-to-text:t">
                  <w:txbxContent>
                    <w:p w14:paraId="444917EC" w14:textId="77777777" w:rsidR="0053215F" w:rsidRDefault="0053215F" w:rsidP="00FC1DBE">
                      <w:pPr>
                        <w:pStyle w:val="NormalWeb"/>
                        <w:spacing w:before="0" w:beforeAutospacing="0" w:after="0" w:afterAutospacing="0"/>
                      </w:pPr>
                      <w:r>
                        <w:rPr>
                          <w:rFonts w:asciiTheme="minorHAnsi" w:hAnsi="Calibri" w:cstheme="minorBidi"/>
                          <w:color w:val="000000" w:themeColor="text1"/>
                          <w:kern w:val="24"/>
                          <w:sz w:val="36"/>
                          <w:szCs w:val="36"/>
                        </w:rPr>
                        <w:t>Mean beak depth (mm)</w:t>
                      </w:r>
                    </w:p>
                  </w:txbxContent>
                </v:textbox>
              </v:shape>
            </w:pict>
          </mc:Fallback>
        </mc:AlternateContent>
      </w:r>
    </w:p>
    <w:p w14:paraId="52AF8E16" w14:textId="77777777" w:rsidR="00FC1DBE" w:rsidRPr="00F14DE5" w:rsidRDefault="00FC1DBE" w:rsidP="00FC1DBE">
      <w:pPr>
        <w:tabs>
          <w:tab w:val="left" w:pos="1188"/>
        </w:tabs>
        <w:rPr>
          <w:rFonts w:asciiTheme="majorHAnsi" w:hAnsiTheme="majorHAnsi" w:cstheme="majorHAnsi"/>
          <w:color w:val="FF0000"/>
          <w:sz w:val="22"/>
          <w:szCs w:val="22"/>
        </w:rPr>
      </w:pPr>
    </w:p>
    <w:p w14:paraId="33EAC293" w14:textId="77777777" w:rsidR="00FC1DBE" w:rsidRPr="00F14DE5" w:rsidRDefault="00FC1DBE" w:rsidP="00FC1DBE">
      <w:pPr>
        <w:tabs>
          <w:tab w:val="left" w:pos="1188"/>
        </w:tabs>
        <w:rPr>
          <w:rFonts w:asciiTheme="majorHAnsi" w:hAnsiTheme="majorHAnsi" w:cstheme="majorHAnsi"/>
          <w:color w:val="FF0000"/>
          <w:sz w:val="22"/>
          <w:szCs w:val="22"/>
        </w:rPr>
      </w:pPr>
    </w:p>
    <w:p w14:paraId="50376069" w14:textId="77777777" w:rsidR="00FC1DBE" w:rsidRPr="00F14DE5" w:rsidRDefault="00FC1DBE" w:rsidP="00FC1DBE">
      <w:pPr>
        <w:tabs>
          <w:tab w:val="left" w:pos="1188"/>
        </w:tabs>
        <w:rPr>
          <w:rFonts w:asciiTheme="majorHAnsi" w:hAnsiTheme="majorHAnsi" w:cstheme="majorHAnsi"/>
          <w:color w:val="FF0000"/>
          <w:sz w:val="22"/>
          <w:szCs w:val="22"/>
        </w:rPr>
      </w:pPr>
    </w:p>
    <w:p w14:paraId="777A8245"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color w:val="FF0000"/>
          <w:sz w:val="22"/>
          <w:szCs w:val="22"/>
        </w:rPr>
        <w:t xml:space="preserve">Note:  To add error bars to an excel graph, click on the “chart elements” button.  From the </w:t>
      </w:r>
      <w:proofErr w:type="gramStart"/>
      <w:r w:rsidRPr="00F14DE5">
        <w:rPr>
          <w:rFonts w:asciiTheme="majorHAnsi" w:hAnsiTheme="majorHAnsi" w:cstheme="majorHAnsi"/>
          <w:color w:val="FF0000"/>
          <w:sz w:val="22"/>
          <w:szCs w:val="22"/>
        </w:rPr>
        <w:t>drop down</w:t>
      </w:r>
      <w:proofErr w:type="gramEnd"/>
      <w:r w:rsidRPr="00F14DE5">
        <w:rPr>
          <w:rFonts w:asciiTheme="majorHAnsi" w:hAnsiTheme="majorHAnsi" w:cstheme="majorHAnsi"/>
          <w:color w:val="FF0000"/>
          <w:sz w:val="22"/>
          <w:szCs w:val="22"/>
        </w:rPr>
        <w:t xml:space="preserve"> menu, choose standard error.</w:t>
      </w:r>
    </w:p>
    <w:p w14:paraId="31E48103"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sz w:val="22"/>
          <w:szCs w:val="22"/>
        </w:rPr>
        <w:drawing>
          <wp:inline distT="0" distB="0" distL="0" distR="0" wp14:anchorId="40228DF8" wp14:editId="08AD2D34">
            <wp:extent cx="6259779" cy="222504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858" r="18846" b="18860"/>
                    <a:stretch/>
                  </pic:blipFill>
                  <pic:spPr bwMode="auto">
                    <a:xfrm>
                      <a:off x="0" y="0"/>
                      <a:ext cx="6270279" cy="2228772"/>
                    </a:xfrm>
                    <a:prstGeom prst="rect">
                      <a:avLst/>
                    </a:prstGeom>
                    <a:ln>
                      <a:noFill/>
                    </a:ln>
                    <a:extLst>
                      <a:ext uri="{53640926-AAD7-44D8-BBD7-CCE9431645EC}">
                        <a14:shadowObscured xmlns:a14="http://schemas.microsoft.com/office/drawing/2010/main"/>
                      </a:ext>
                    </a:extLst>
                  </pic:spPr>
                </pic:pic>
              </a:graphicData>
            </a:graphic>
          </wp:inline>
        </w:drawing>
      </w:r>
    </w:p>
    <w:p w14:paraId="263611F4" w14:textId="77777777" w:rsidR="00FC1DBE" w:rsidRPr="00F14DE5" w:rsidRDefault="00FC1DBE" w:rsidP="00FC1DBE">
      <w:pPr>
        <w:tabs>
          <w:tab w:val="left" w:pos="1188"/>
        </w:tabs>
        <w:rPr>
          <w:rFonts w:asciiTheme="majorHAnsi" w:hAnsiTheme="majorHAnsi" w:cstheme="majorHAnsi"/>
          <w:color w:val="FF0000"/>
          <w:sz w:val="22"/>
          <w:szCs w:val="22"/>
        </w:rPr>
      </w:pPr>
    </w:p>
    <w:p w14:paraId="035B8A85"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sz w:val="22"/>
          <w:szCs w:val="22"/>
        </w:rPr>
        <w:lastRenderedPageBreak/>
        <w:drawing>
          <wp:inline distT="0" distB="0" distL="0" distR="0" wp14:anchorId="76ABC9A7" wp14:editId="3763FA7D">
            <wp:extent cx="6438523" cy="1912620"/>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416" r="12821" b="19544"/>
                    <a:stretch/>
                  </pic:blipFill>
                  <pic:spPr bwMode="auto">
                    <a:xfrm>
                      <a:off x="0" y="0"/>
                      <a:ext cx="6445796" cy="1914781"/>
                    </a:xfrm>
                    <a:prstGeom prst="rect">
                      <a:avLst/>
                    </a:prstGeom>
                    <a:ln>
                      <a:noFill/>
                    </a:ln>
                    <a:extLst>
                      <a:ext uri="{53640926-AAD7-44D8-BBD7-CCE9431645EC}">
                        <a14:shadowObscured xmlns:a14="http://schemas.microsoft.com/office/drawing/2010/main"/>
                      </a:ext>
                    </a:extLst>
                  </pic:spPr>
                </pic:pic>
              </a:graphicData>
            </a:graphic>
          </wp:inline>
        </w:drawing>
      </w:r>
    </w:p>
    <w:p w14:paraId="69DDD1BA" w14:textId="77777777" w:rsidR="00FC1DBE" w:rsidRPr="00A6591E" w:rsidRDefault="00FC1DBE" w:rsidP="00A6591E">
      <w:pPr>
        <w:pStyle w:val="Heading1"/>
        <w:numPr>
          <w:ilvl w:val="0"/>
          <w:numId w:val="0"/>
        </w:numPr>
        <w:jc w:val="center"/>
        <w:rPr>
          <w:sz w:val="22"/>
          <w:szCs w:val="22"/>
        </w:rPr>
      </w:pPr>
      <w:bookmarkStart w:id="7" w:name="_Hypothesis_Testing"/>
      <w:bookmarkEnd w:id="7"/>
      <w:r w:rsidRPr="00A6591E">
        <w:rPr>
          <w:sz w:val="22"/>
          <w:szCs w:val="22"/>
        </w:rPr>
        <w:t>Hypothesis Testing</w:t>
      </w:r>
    </w:p>
    <w:p w14:paraId="7DC3BC5C" w14:textId="77777777" w:rsidR="00FC1DBE" w:rsidRPr="00F14DE5" w:rsidRDefault="00FC1DBE" w:rsidP="00FC1DBE">
      <w:pPr>
        <w:tabs>
          <w:tab w:val="left" w:pos="1188"/>
        </w:tabs>
        <w:jc w:val="center"/>
        <w:rPr>
          <w:rFonts w:asciiTheme="majorHAnsi" w:hAnsiTheme="majorHAnsi" w:cstheme="majorHAnsi"/>
          <w:b/>
          <w:sz w:val="22"/>
          <w:szCs w:val="22"/>
        </w:rPr>
      </w:pPr>
    </w:p>
    <w:p w14:paraId="591E15EC"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A hypothesis is a statement explaining that a causal relationship exists between an underlying factor (variable) and an observable phenomenon.   Often, after </w:t>
      </w:r>
      <w:proofErr w:type="gramStart"/>
      <w:r w:rsidRPr="00F14DE5">
        <w:rPr>
          <w:rFonts w:asciiTheme="majorHAnsi" w:hAnsiTheme="majorHAnsi" w:cstheme="majorHAnsi"/>
          <w:sz w:val="22"/>
          <w:szCs w:val="22"/>
        </w:rPr>
        <w:t>making an observation</w:t>
      </w:r>
      <w:proofErr w:type="gramEnd"/>
      <w:r w:rsidRPr="00F14DE5">
        <w:rPr>
          <w:rFonts w:asciiTheme="majorHAnsi" w:hAnsiTheme="majorHAnsi" w:cstheme="majorHAnsi"/>
          <w:sz w:val="22"/>
          <w:szCs w:val="22"/>
        </w:rPr>
        <w:t xml:space="preserve">, you might propose some sort of tentative explanation for the phenomenon; this could be called your working hypothesis. Because absolute proof is not possible, </w:t>
      </w:r>
      <w:r w:rsidRPr="00F14DE5">
        <w:rPr>
          <w:rFonts w:asciiTheme="majorHAnsi" w:hAnsiTheme="majorHAnsi" w:cstheme="majorHAnsi"/>
          <w:b/>
          <w:sz w:val="22"/>
          <w:szCs w:val="22"/>
        </w:rPr>
        <w:t>statistical hypothesis testing</w:t>
      </w:r>
      <w:r w:rsidRPr="00F14DE5">
        <w:rPr>
          <w:rFonts w:asciiTheme="majorHAnsi" w:hAnsiTheme="majorHAnsi" w:cstheme="majorHAnsi"/>
          <w:sz w:val="22"/>
          <w:szCs w:val="22"/>
        </w:rPr>
        <w:t xml:space="preserve"> focuses on trying to reject a </w:t>
      </w:r>
      <w:r w:rsidRPr="00F14DE5">
        <w:rPr>
          <w:rFonts w:asciiTheme="majorHAnsi" w:hAnsiTheme="majorHAnsi" w:cstheme="majorHAnsi"/>
          <w:b/>
          <w:sz w:val="22"/>
          <w:szCs w:val="22"/>
        </w:rPr>
        <w:t>null hypothesis</w:t>
      </w:r>
      <w:r w:rsidRPr="00F14DE5">
        <w:rPr>
          <w:rFonts w:asciiTheme="majorHAnsi" w:hAnsiTheme="majorHAnsi" w:cstheme="majorHAnsi"/>
          <w:sz w:val="22"/>
          <w:szCs w:val="22"/>
        </w:rPr>
        <w:t>.</w:t>
      </w:r>
    </w:p>
    <w:p w14:paraId="723BEC5A"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A </w:t>
      </w:r>
      <w:r w:rsidRPr="00F14DE5">
        <w:rPr>
          <w:rFonts w:asciiTheme="majorHAnsi" w:hAnsiTheme="majorHAnsi" w:cstheme="majorHAnsi"/>
          <w:b/>
          <w:sz w:val="22"/>
          <w:szCs w:val="22"/>
        </w:rPr>
        <w:t>null hypothesis (H</w:t>
      </w:r>
      <w:r w:rsidRPr="00F14DE5">
        <w:rPr>
          <w:rFonts w:asciiTheme="majorHAnsi" w:hAnsiTheme="majorHAnsi" w:cstheme="majorHAnsi"/>
          <w:b/>
          <w:sz w:val="22"/>
          <w:szCs w:val="22"/>
          <w:vertAlign w:val="subscript"/>
        </w:rPr>
        <w:t>0</w:t>
      </w:r>
      <w:r w:rsidRPr="001E416D">
        <w:rPr>
          <w:rFonts w:asciiTheme="majorHAnsi" w:hAnsiTheme="majorHAnsi" w:cstheme="majorHAnsi"/>
          <w:b/>
          <w:sz w:val="22"/>
          <w:szCs w:val="22"/>
        </w:rPr>
        <w:t>) is a statement explaining that the underlying factor or variable is independent of the observed phenomenon—there is no causal relationship.</w:t>
      </w:r>
    </w:p>
    <w:p w14:paraId="7FE72EEE" w14:textId="71D2C334"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sz w:val="22"/>
          <w:szCs w:val="22"/>
        </w:rPr>
        <w:t xml:space="preserve">Stated another way, </w:t>
      </w:r>
      <w:r w:rsidRPr="00F14DE5">
        <w:rPr>
          <w:rFonts w:asciiTheme="majorHAnsi" w:hAnsiTheme="majorHAnsi" w:cstheme="majorHAnsi"/>
          <w:color w:val="000000"/>
          <w:sz w:val="22"/>
          <w:szCs w:val="22"/>
          <w:shd w:val="clear" w:color="auto" w:fill="FFFFFF"/>
        </w:rPr>
        <w:t>a null hypothesis (H</w:t>
      </w:r>
      <w:r w:rsidR="001E416D">
        <w:rPr>
          <w:rFonts w:asciiTheme="majorHAnsi" w:hAnsiTheme="majorHAnsi" w:cstheme="majorHAnsi"/>
          <w:color w:val="000000"/>
          <w:sz w:val="22"/>
          <w:szCs w:val="22"/>
          <w:shd w:val="clear" w:color="auto" w:fill="FFFFFF"/>
          <w:vertAlign w:val="subscript"/>
        </w:rPr>
        <w:t>0</w:t>
      </w:r>
      <w:r w:rsidR="001E416D">
        <w:rPr>
          <w:rFonts w:asciiTheme="majorHAnsi" w:hAnsiTheme="majorHAnsi" w:cstheme="majorHAnsi"/>
          <w:color w:val="000000"/>
          <w:sz w:val="22"/>
          <w:szCs w:val="22"/>
          <w:shd w:val="clear" w:color="auto" w:fill="FFFFFF"/>
        </w:rPr>
        <w:t>)</w:t>
      </w:r>
      <w:r w:rsidRPr="00F14DE5">
        <w:rPr>
          <w:rFonts w:asciiTheme="majorHAnsi" w:hAnsiTheme="majorHAnsi" w:cstheme="majorHAnsi"/>
          <w:color w:val="000000"/>
          <w:sz w:val="22"/>
          <w:szCs w:val="22"/>
          <w:shd w:val="clear" w:color="auto" w:fill="FFFFFF"/>
        </w:rPr>
        <w:t xml:space="preserve"> is usually a statement asserting that there is no difference or no association between variables. The null hypothesis is a tool that makes it possible to use certain statistical tests to figure out if another hypothesis of interest is likely to be accurate or not. For example, if you were testing the idea that sugar makes kids hyperactive, your null hypothesis might be that there is no difference in the amount of time that kids previously given a sugary drink and kids previously given a sugar-substitute drink are able to sit still. After making your observations, you would then perform a statistical test to determine </w:t>
      </w:r>
      <w:proofErr w:type="gramStart"/>
      <w:r w:rsidRPr="00F14DE5">
        <w:rPr>
          <w:rFonts w:asciiTheme="majorHAnsi" w:hAnsiTheme="majorHAnsi" w:cstheme="majorHAnsi"/>
          <w:color w:val="000000"/>
          <w:sz w:val="22"/>
          <w:szCs w:val="22"/>
          <w:shd w:val="clear" w:color="auto" w:fill="FFFFFF"/>
        </w:rPr>
        <w:t>whether or not</w:t>
      </w:r>
      <w:proofErr w:type="gramEnd"/>
      <w:r w:rsidRPr="00F14DE5">
        <w:rPr>
          <w:rFonts w:asciiTheme="majorHAnsi" w:hAnsiTheme="majorHAnsi" w:cstheme="majorHAnsi"/>
          <w:color w:val="000000"/>
          <w:sz w:val="22"/>
          <w:szCs w:val="22"/>
          <w:shd w:val="clear" w:color="auto" w:fill="FFFFFF"/>
        </w:rPr>
        <w:t xml:space="preserve"> there is a significant difference between the two groups of kids in terms of time spent sitting still.</w:t>
      </w:r>
    </w:p>
    <w:p w14:paraId="63005293"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 </w:t>
      </w:r>
      <w:r w:rsidRPr="00F14DE5">
        <w:rPr>
          <w:rFonts w:asciiTheme="majorHAnsi" w:hAnsiTheme="majorHAnsi" w:cstheme="majorHAnsi"/>
          <w:b/>
          <w:sz w:val="22"/>
          <w:szCs w:val="22"/>
        </w:rPr>
        <w:t>alternative hypothesis (H</w:t>
      </w:r>
      <w:r w:rsidRPr="00F14DE5">
        <w:rPr>
          <w:rFonts w:asciiTheme="majorHAnsi" w:hAnsiTheme="majorHAnsi" w:cstheme="majorHAnsi"/>
          <w:b/>
          <w:sz w:val="22"/>
          <w:szCs w:val="22"/>
          <w:vertAlign w:val="subscript"/>
        </w:rPr>
        <w:t>A</w:t>
      </w:r>
      <w:r w:rsidRPr="00F14DE5">
        <w:rPr>
          <w:rFonts w:asciiTheme="majorHAnsi" w:hAnsiTheme="majorHAnsi" w:cstheme="majorHAnsi"/>
          <w:b/>
          <w:sz w:val="22"/>
          <w:szCs w:val="22"/>
        </w:rPr>
        <w:t>)</w:t>
      </w:r>
      <w:r w:rsidRPr="00F14DE5">
        <w:rPr>
          <w:rFonts w:asciiTheme="majorHAnsi" w:hAnsiTheme="majorHAnsi" w:cstheme="majorHAnsi"/>
          <w:sz w:val="22"/>
          <w:szCs w:val="22"/>
        </w:rPr>
        <w:t xml:space="preserve"> to the null hypothesis might be that there is a difference between the two gr</w:t>
      </w:r>
      <w:r w:rsidRPr="00F14DE5">
        <w:rPr>
          <w:rFonts w:asciiTheme="majorHAnsi" w:hAnsiTheme="majorHAnsi" w:cstheme="majorHAnsi"/>
          <w:color w:val="000000"/>
          <w:sz w:val="22"/>
          <w:szCs w:val="22"/>
          <w:shd w:val="clear" w:color="auto" w:fill="FFFFFF"/>
        </w:rPr>
        <w:t xml:space="preserve">oups of kids in terms of time spent sitting still.  </w:t>
      </w:r>
      <w:r w:rsidRPr="00F14DE5">
        <w:rPr>
          <w:rFonts w:asciiTheme="majorHAnsi" w:hAnsiTheme="majorHAnsi" w:cstheme="majorHAnsi"/>
          <w:sz w:val="22"/>
          <w:szCs w:val="22"/>
        </w:rPr>
        <w:t>Usually (but not always), an investigator is trying to find an alternative to the null hypothesis—evidence that supports the alternative hypothesis by rejecting the null (based on statistical tests).  If the null hypothesis (that there is no difference between the two groups of kids in terms of time spend sitting still) can be rejected, then that is support for this alternative hypothesis.</w:t>
      </w:r>
    </w:p>
    <w:p w14:paraId="4DA110C7" w14:textId="0B025380"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It is important to realize that hypothesis testing does not allow proof, or even acceptance, of the alternative to the null hypothesis. Typically, the decision comes down to whether there is enough evidence to reject the null hypothesis</w:t>
      </w:r>
      <w:r w:rsidRPr="001E416D">
        <w:rPr>
          <w:rFonts w:asciiTheme="majorHAnsi" w:hAnsiTheme="majorHAnsi" w:cstheme="majorHAnsi"/>
          <w:b/>
          <w:sz w:val="22"/>
          <w:szCs w:val="22"/>
        </w:rPr>
        <w:t xml:space="preserve">. If evidence to reject the null hypothesis is sufficient, what can be said is that the investigator rejects the null hypothesis—not that the investigation has proven the alternative hypothesis. </w:t>
      </w:r>
      <w:r w:rsidRPr="00F14DE5">
        <w:rPr>
          <w:rFonts w:asciiTheme="majorHAnsi" w:hAnsiTheme="majorHAnsi" w:cstheme="majorHAnsi"/>
          <w:sz w:val="22"/>
          <w:szCs w:val="22"/>
        </w:rPr>
        <w:t>This is a crucial concept for students to understand.</w:t>
      </w:r>
      <w:r w:rsidR="001E416D">
        <w:rPr>
          <w:rFonts w:asciiTheme="majorHAnsi" w:hAnsiTheme="majorHAnsi" w:cstheme="majorHAnsi"/>
          <w:sz w:val="22"/>
          <w:szCs w:val="22"/>
        </w:rPr>
        <w:t xml:space="preserve">  </w:t>
      </w:r>
      <w:r w:rsidRPr="00F14DE5">
        <w:rPr>
          <w:rFonts w:asciiTheme="majorHAnsi" w:hAnsiTheme="majorHAnsi" w:cstheme="majorHAnsi"/>
          <w:sz w:val="22"/>
          <w:szCs w:val="22"/>
        </w:rPr>
        <w:t xml:space="preserve">In data analysis, investigators determine the size and confidence they have in various population parameters that were measured, counted, or calculated </w:t>
      </w:r>
      <w:proofErr w:type="gramStart"/>
      <w:r w:rsidRPr="00F14DE5">
        <w:rPr>
          <w:rFonts w:asciiTheme="majorHAnsi" w:hAnsiTheme="majorHAnsi" w:cstheme="majorHAnsi"/>
          <w:sz w:val="22"/>
          <w:szCs w:val="22"/>
        </w:rPr>
        <w:t>during the course of</w:t>
      </w:r>
      <w:proofErr w:type="gramEnd"/>
      <w:r w:rsidRPr="00F14DE5">
        <w:rPr>
          <w:rFonts w:asciiTheme="majorHAnsi" w:hAnsiTheme="majorHAnsi" w:cstheme="majorHAnsi"/>
          <w:sz w:val="22"/>
          <w:szCs w:val="22"/>
        </w:rPr>
        <w:t xml:space="preserve"> the investigation. Hypothesis testing asks the question, </w:t>
      </w:r>
      <w:proofErr w:type="gramStart"/>
      <w:r w:rsidRPr="00F14DE5">
        <w:rPr>
          <w:rFonts w:asciiTheme="majorHAnsi" w:hAnsiTheme="majorHAnsi" w:cstheme="majorHAnsi"/>
          <w:sz w:val="22"/>
          <w:szCs w:val="22"/>
        </w:rPr>
        <w:t>Is</w:t>
      </w:r>
      <w:proofErr w:type="gramEnd"/>
      <w:r w:rsidRPr="00F14DE5">
        <w:rPr>
          <w:rFonts w:asciiTheme="majorHAnsi" w:hAnsiTheme="majorHAnsi" w:cstheme="majorHAnsi"/>
          <w:sz w:val="22"/>
          <w:szCs w:val="22"/>
        </w:rPr>
        <w:t xml:space="preserve"> there something to these measurements? or Is the effect real?</w:t>
      </w:r>
    </w:p>
    <w:p w14:paraId="370D72B1" w14:textId="77777777" w:rsidR="00FC1DBE" w:rsidRPr="00F14DE5" w:rsidRDefault="00FC1DBE" w:rsidP="00FC1DBE">
      <w:pPr>
        <w:tabs>
          <w:tab w:val="left" w:pos="1188"/>
        </w:tabs>
        <w:jc w:val="center"/>
        <w:rPr>
          <w:rFonts w:asciiTheme="majorHAnsi" w:hAnsiTheme="majorHAnsi" w:cstheme="majorHAnsi"/>
          <w:b/>
          <w:sz w:val="22"/>
          <w:szCs w:val="22"/>
        </w:rPr>
      </w:pPr>
      <w:r w:rsidRPr="00F14DE5">
        <w:rPr>
          <w:rFonts w:asciiTheme="majorHAnsi" w:hAnsiTheme="majorHAnsi" w:cstheme="majorHAnsi"/>
          <w:b/>
          <w:sz w:val="22"/>
          <w:szCs w:val="22"/>
        </w:rPr>
        <w:t>Types of Statistical Tests</w:t>
      </w:r>
    </w:p>
    <w:p w14:paraId="19F5C652" w14:textId="77777777" w:rsidR="00FC1DBE" w:rsidRPr="00F14DE5" w:rsidRDefault="00FC1DBE" w:rsidP="00A6591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There are a wide range of statistical tests which can be used for hypothesis testing.  For AP Biology, we will focus on only two of these methods:  </w:t>
      </w:r>
      <w:r w:rsidRPr="00F14DE5">
        <w:rPr>
          <w:rFonts w:asciiTheme="majorHAnsi" w:hAnsiTheme="majorHAnsi" w:cstheme="majorHAnsi"/>
          <w:b/>
          <w:sz w:val="22"/>
          <w:szCs w:val="22"/>
        </w:rPr>
        <w:t>chi square analysis and the t-test</w:t>
      </w:r>
      <w:r w:rsidRPr="00F14DE5">
        <w:rPr>
          <w:rFonts w:asciiTheme="majorHAnsi" w:hAnsiTheme="majorHAnsi" w:cstheme="majorHAnsi"/>
          <w:sz w:val="22"/>
          <w:szCs w:val="22"/>
        </w:rPr>
        <w:t>.</w:t>
      </w:r>
    </w:p>
    <w:p w14:paraId="04C5FF59" w14:textId="77777777" w:rsidR="00FC1DBE" w:rsidRPr="00A6591E" w:rsidRDefault="00FC1DBE" w:rsidP="00A6591E">
      <w:pPr>
        <w:pStyle w:val="Heading1"/>
        <w:numPr>
          <w:ilvl w:val="0"/>
          <w:numId w:val="0"/>
        </w:numPr>
        <w:spacing w:before="0"/>
        <w:jc w:val="center"/>
        <w:rPr>
          <w:sz w:val="22"/>
          <w:szCs w:val="22"/>
        </w:rPr>
      </w:pPr>
      <w:bookmarkStart w:id="8" w:name="_Chi_Square_Analysis"/>
      <w:bookmarkEnd w:id="8"/>
      <w:r w:rsidRPr="00A6591E">
        <w:rPr>
          <w:sz w:val="22"/>
          <w:szCs w:val="22"/>
        </w:rPr>
        <w:t>Chi Square Analysis</w:t>
      </w:r>
    </w:p>
    <w:p w14:paraId="3AE1BEB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 Chi-square test is a statistical method that </w:t>
      </w:r>
      <w:r w:rsidRPr="001E416D">
        <w:rPr>
          <w:rFonts w:asciiTheme="majorHAnsi" w:hAnsiTheme="majorHAnsi" w:cstheme="majorHAnsi"/>
          <w:b/>
          <w:sz w:val="22"/>
          <w:szCs w:val="22"/>
        </w:rPr>
        <w:t>makes a comparison between the data collected in an experiment and the data an investigator expected to find.</w:t>
      </w:r>
      <w:r w:rsidRPr="00F14DE5">
        <w:rPr>
          <w:rFonts w:asciiTheme="majorHAnsi" w:hAnsiTheme="majorHAnsi" w:cstheme="majorHAnsi"/>
          <w:sz w:val="22"/>
          <w:szCs w:val="22"/>
        </w:rPr>
        <w:t xml:space="preserve"> The Chi square test is a way to evaluate the variability that is always present in the real world to get an idea if the difference between the real and expected results is due to random chance or if some other factor is involved.  </w:t>
      </w:r>
    </w:p>
    <w:p w14:paraId="015E53F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lastRenderedPageBreak/>
        <w:t xml:space="preserve">Chi square analysis can be used when you are comparing two or more categories of data.   In AP Biology, the categories will usually be the observed and expected data.   </w:t>
      </w:r>
      <w:r w:rsidRPr="001E416D">
        <w:rPr>
          <w:rFonts w:asciiTheme="majorHAnsi" w:hAnsiTheme="majorHAnsi" w:cstheme="majorHAnsi"/>
          <w:b/>
          <w:sz w:val="22"/>
          <w:szCs w:val="22"/>
        </w:rPr>
        <w:t>The actual data under these categories will typically be in the form of either counts or percentages.  Chi square analysis should not be used to compare averages.</w:t>
      </w:r>
      <w:r w:rsidRPr="00F14DE5">
        <w:rPr>
          <w:rFonts w:asciiTheme="majorHAnsi" w:hAnsiTheme="majorHAnsi" w:cstheme="majorHAnsi"/>
          <w:sz w:val="22"/>
          <w:szCs w:val="22"/>
        </w:rPr>
        <w:t xml:space="preserve"> For example, chi square analysis can be used to test how well the results of genetic crosses fit predicted outcomes based on Mendel’s laws of inheritance or to see how well measured gene frequencies in a population match up to Hardy-Weinberg predictions. When the Chi-square test is applied in these kinds of analyses, the goal is to determine </w:t>
      </w:r>
      <w:proofErr w:type="gramStart"/>
      <w:r w:rsidRPr="00F14DE5">
        <w:rPr>
          <w:rFonts w:asciiTheme="majorHAnsi" w:hAnsiTheme="majorHAnsi" w:cstheme="majorHAnsi"/>
          <w:sz w:val="22"/>
          <w:szCs w:val="22"/>
        </w:rPr>
        <w:t>whether or not</w:t>
      </w:r>
      <w:proofErr w:type="gramEnd"/>
      <w:r w:rsidRPr="00F14DE5">
        <w:rPr>
          <w:rFonts w:asciiTheme="majorHAnsi" w:hAnsiTheme="majorHAnsi" w:cstheme="majorHAnsi"/>
          <w:sz w:val="22"/>
          <w:szCs w:val="22"/>
        </w:rPr>
        <w:t xml:space="preserve"> the variation in the results from the expected values is due to chance. In these analyses, students are trying to confirm a theoretical expectation about their data, and they hope to quantify the contribution due to chance events. Here researchers hope to fail to reject the null hypothesis, i.e., that there is no evidence of a significant difference between the expected and observed results.  This approach might also be used in the M&amp; M lab in which students compare the percentages of M&amp;Ms of each color in a bag to the theoretical percentages produced at the factory.</w:t>
      </w:r>
    </w:p>
    <w:p w14:paraId="1AC7EA46"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In other investigations, however, students may ask a question that requires a different application of the Chi-square test. For example, in a pill bug environmental choice experiment, students may wish to know if pill bugs </w:t>
      </w:r>
      <w:proofErr w:type="gramStart"/>
      <w:r w:rsidRPr="00F14DE5">
        <w:rPr>
          <w:rFonts w:asciiTheme="majorHAnsi" w:hAnsiTheme="majorHAnsi" w:cstheme="majorHAnsi"/>
          <w:sz w:val="22"/>
          <w:szCs w:val="22"/>
        </w:rPr>
        <w:t>actually choose</w:t>
      </w:r>
      <w:proofErr w:type="gramEnd"/>
      <w:r w:rsidRPr="00F14DE5">
        <w:rPr>
          <w:rFonts w:asciiTheme="majorHAnsi" w:hAnsiTheme="majorHAnsi" w:cstheme="majorHAnsi"/>
          <w:sz w:val="22"/>
          <w:szCs w:val="22"/>
        </w:rPr>
        <w:t xml:space="preserve"> one environment over another, or whether they just randomly move about. With this type of investigation, students are trying to discover and verify that an actual pattern exists as opposed to the random variation that often characterizes natural systems. Here students hope to reject the null hypothesis, indicating that their observed results are significantly different from the ones they expected.</w:t>
      </w:r>
    </w:p>
    <w:p w14:paraId="0273341C"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The Chi Square statistic can be calculated using the table formula included on the next page.  My advice for calculating chi square is to setup a table like the one included at the bottom of the next page.</w:t>
      </w:r>
    </w:p>
    <w:p w14:paraId="18A2C963"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noProof/>
          <w:color w:val="000000"/>
          <w:sz w:val="22"/>
          <w:szCs w:val="22"/>
          <w:shd w:val="clear" w:color="auto" w:fill="FFFFFF"/>
        </w:rPr>
        <w:drawing>
          <wp:inline distT="0" distB="0" distL="0" distR="0" wp14:anchorId="118D59C4" wp14:editId="76B96B33">
            <wp:extent cx="5943600" cy="318389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srcRect l="27500" t="42593" r="49167" b="35185"/>
                    <a:stretch/>
                  </pic:blipFill>
                  <pic:spPr>
                    <a:xfrm>
                      <a:off x="0" y="0"/>
                      <a:ext cx="5943600" cy="3183890"/>
                    </a:xfrm>
                    <a:prstGeom prst="rect">
                      <a:avLst/>
                    </a:prstGeom>
                  </pic:spPr>
                </pic:pic>
              </a:graphicData>
            </a:graphic>
          </wp:inline>
        </w:drawing>
      </w:r>
    </w:p>
    <w:p w14:paraId="3814A76F"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noProof/>
          <w:sz w:val="22"/>
          <w:szCs w:val="22"/>
        </w:rPr>
        <w:lastRenderedPageBreak/>
        <w:drawing>
          <wp:inline distT="0" distB="0" distL="0" distR="0" wp14:anchorId="425269CE" wp14:editId="6EB1DB6D">
            <wp:extent cx="5531465" cy="33540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49" t="30756" r="17564" b="15897"/>
                    <a:stretch/>
                  </pic:blipFill>
                  <pic:spPr bwMode="auto">
                    <a:xfrm>
                      <a:off x="0" y="0"/>
                      <a:ext cx="5551635" cy="3366300"/>
                    </a:xfrm>
                    <a:prstGeom prst="rect">
                      <a:avLst/>
                    </a:prstGeom>
                    <a:ln>
                      <a:noFill/>
                    </a:ln>
                    <a:extLst>
                      <a:ext uri="{53640926-AAD7-44D8-BBD7-CCE9431645EC}">
                        <a14:shadowObscured xmlns:a14="http://schemas.microsoft.com/office/drawing/2010/main"/>
                      </a:ext>
                    </a:extLst>
                  </pic:spPr>
                </pic:pic>
              </a:graphicData>
            </a:graphic>
          </wp:inline>
        </w:drawing>
      </w:r>
    </w:p>
    <w:p w14:paraId="0B681299"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329E3B78"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7B5C33CC"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1B3C04B5"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688D674C"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Let’s walk you through the process of calculating chi square by working through an example problem.</w:t>
      </w:r>
    </w:p>
    <w:p w14:paraId="13C0BCC2" w14:textId="627259FF"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A student wante</w:t>
      </w:r>
      <w:r w:rsidR="002661C4">
        <w:rPr>
          <w:rFonts w:asciiTheme="majorHAnsi" w:hAnsiTheme="majorHAnsi" w:cstheme="majorHAnsi"/>
          <w:color w:val="000000"/>
          <w:sz w:val="22"/>
          <w:szCs w:val="22"/>
          <w:shd w:val="clear" w:color="auto" w:fill="FFFFFF"/>
        </w:rPr>
        <w:t xml:space="preserve">d to know if </w:t>
      </w:r>
      <w:proofErr w:type="spellStart"/>
      <w:r w:rsidR="002661C4">
        <w:rPr>
          <w:rFonts w:asciiTheme="majorHAnsi" w:hAnsiTheme="majorHAnsi" w:cstheme="majorHAnsi"/>
          <w:color w:val="000000"/>
          <w:sz w:val="22"/>
          <w:szCs w:val="22"/>
          <w:shd w:val="clear" w:color="auto" w:fill="FFFFFF"/>
        </w:rPr>
        <w:t>pillbugs</w:t>
      </w:r>
      <w:proofErr w:type="spellEnd"/>
      <w:r w:rsidR="002661C4">
        <w:rPr>
          <w:rFonts w:asciiTheme="majorHAnsi" w:hAnsiTheme="majorHAnsi" w:cstheme="majorHAnsi"/>
          <w:color w:val="000000"/>
          <w:sz w:val="22"/>
          <w:szCs w:val="22"/>
          <w:shd w:val="clear" w:color="auto" w:fill="FFFFFF"/>
        </w:rPr>
        <w:t xml:space="preserve"> </w:t>
      </w:r>
      <w:proofErr w:type="gramStart"/>
      <w:r w:rsidR="002661C4">
        <w:rPr>
          <w:rFonts w:asciiTheme="majorHAnsi" w:hAnsiTheme="majorHAnsi" w:cstheme="majorHAnsi"/>
          <w:color w:val="000000"/>
          <w:sz w:val="22"/>
          <w:szCs w:val="22"/>
          <w:shd w:val="clear" w:color="auto" w:fill="FFFFFF"/>
        </w:rPr>
        <w:t>have a preference for</w:t>
      </w:r>
      <w:proofErr w:type="gramEnd"/>
      <w:r w:rsidR="002661C4">
        <w:rPr>
          <w:rFonts w:asciiTheme="majorHAnsi" w:hAnsiTheme="majorHAnsi" w:cstheme="majorHAnsi"/>
          <w:color w:val="000000"/>
          <w:sz w:val="22"/>
          <w:szCs w:val="22"/>
          <w:shd w:val="clear" w:color="auto" w:fill="FFFFFF"/>
        </w:rPr>
        <w:t xml:space="preserve"> </w:t>
      </w:r>
      <w:r w:rsidRPr="00F14DE5">
        <w:rPr>
          <w:rFonts w:asciiTheme="majorHAnsi" w:hAnsiTheme="majorHAnsi" w:cstheme="majorHAnsi"/>
          <w:color w:val="000000"/>
          <w:sz w:val="22"/>
          <w:szCs w:val="22"/>
          <w:shd w:val="clear" w:color="auto" w:fill="FFFFFF"/>
        </w:rPr>
        <w:t xml:space="preserve">wet or dry environments.  The student setup a choice chamber with a wet and a dry side.  He placed 10 </w:t>
      </w:r>
      <w:proofErr w:type="spellStart"/>
      <w:r w:rsidRPr="00F14DE5">
        <w:rPr>
          <w:rFonts w:asciiTheme="majorHAnsi" w:hAnsiTheme="majorHAnsi" w:cstheme="majorHAnsi"/>
          <w:color w:val="000000"/>
          <w:sz w:val="22"/>
          <w:szCs w:val="22"/>
          <w:shd w:val="clear" w:color="auto" w:fill="FFFFFF"/>
        </w:rPr>
        <w:t>pillbugs</w:t>
      </w:r>
      <w:proofErr w:type="spellEnd"/>
      <w:r w:rsidRPr="00F14DE5">
        <w:rPr>
          <w:rFonts w:asciiTheme="majorHAnsi" w:hAnsiTheme="majorHAnsi" w:cstheme="majorHAnsi"/>
          <w:color w:val="000000"/>
          <w:sz w:val="22"/>
          <w:szCs w:val="22"/>
          <w:shd w:val="clear" w:color="auto" w:fill="FFFFFF"/>
        </w:rPr>
        <w:t xml:space="preserve"> on each side of the chamber and after 2 hours found 14 </w:t>
      </w:r>
      <w:proofErr w:type="spellStart"/>
      <w:r w:rsidRPr="00F14DE5">
        <w:rPr>
          <w:rFonts w:asciiTheme="majorHAnsi" w:hAnsiTheme="majorHAnsi" w:cstheme="majorHAnsi"/>
          <w:color w:val="000000"/>
          <w:sz w:val="22"/>
          <w:szCs w:val="22"/>
          <w:shd w:val="clear" w:color="auto" w:fill="FFFFFF"/>
        </w:rPr>
        <w:t>pillbugs</w:t>
      </w:r>
      <w:proofErr w:type="spellEnd"/>
      <w:r w:rsidRPr="00F14DE5">
        <w:rPr>
          <w:rFonts w:asciiTheme="majorHAnsi" w:hAnsiTheme="majorHAnsi" w:cstheme="majorHAnsi"/>
          <w:color w:val="000000"/>
          <w:sz w:val="22"/>
          <w:szCs w:val="22"/>
          <w:shd w:val="clear" w:color="auto" w:fill="FFFFFF"/>
        </w:rPr>
        <w:t xml:space="preserve"> on the </w:t>
      </w:r>
      <w:proofErr w:type="spellStart"/>
      <w:r w:rsidRPr="00F14DE5">
        <w:rPr>
          <w:rFonts w:asciiTheme="majorHAnsi" w:hAnsiTheme="majorHAnsi" w:cstheme="majorHAnsi"/>
          <w:color w:val="000000"/>
          <w:sz w:val="22"/>
          <w:szCs w:val="22"/>
          <w:shd w:val="clear" w:color="auto" w:fill="FFFFFF"/>
        </w:rPr>
        <w:t>wet</w:t>
      </w:r>
      <w:proofErr w:type="spellEnd"/>
      <w:r w:rsidRPr="00F14DE5">
        <w:rPr>
          <w:rFonts w:asciiTheme="majorHAnsi" w:hAnsiTheme="majorHAnsi" w:cstheme="majorHAnsi"/>
          <w:color w:val="000000"/>
          <w:sz w:val="22"/>
          <w:szCs w:val="22"/>
          <w:shd w:val="clear" w:color="auto" w:fill="FFFFFF"/>
        </w:rPr>
        <w:t xml:space="preserve"> side and 6 on the dry side.  </w:t>
      </w:r>
    </w:p>
    <w:p w14:paraId="64161266"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The student’s null hypothesis was that </w:t>
      </w:r>
      <w:proofErr w:type="spellStart"/>
      <w:r w:rsidRPr="00F14DE5">
        <w:rPr>
          <w:rFonts w:asciiTheme="majorHAnsi" w:hAnsiTheme="majorHAnsi" w:cstheme="majorHAnsi"/>
          <w:color w:val="000000"/>
          <w:sz w:val="22"/>
          <w:szCs w:val="22"/>
          <w:shd w:val="clear" w:color="auto" w:fill="FFFFFF"/>
        </w:rPr>
        <w:t>pillbugs</w:t>
      </w:r>
      <w:proofErr w:type="spellEnd"/>
      <w:r w:rsidRPr="00F14DE5">
        <w:rPr>
          <w:rFonts w:asciiTheme="majorHAnsi" w:hAnsiTheme="majorHAnsi" w:cstheme="majorHAnsi"/>
          <w:color w:val="000000"/>
          <w:sz w:val="22"/>
          <w:szCs w:val="22"/>
          <w:shd w:val="clear" w:color="auto" w:fill="FFFFFF"/>
        </w:rPr>
        <w:t xml:space="preserve"> had no preference for either wet or dry</w:t>
      </w:r>
    </w:p>
    <w:p w14:paraId="3DCCCE89"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His phenotypes or groups for this test are “wet” and “dry”</w:t>
      </w:r>
    </w:p>
    <w:p w14:paraId="751C44CB"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His expected values on each side are “10”.</w:t>
      </w:r>
    </w:p>
    <w:p w14:paraId="58881695"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His observed values are “14” on the </w:t>
      </w:r>
      <w:proofErr w:type="spellStart"/>
      <w:r w:rsidRPr="00F14DE5">
        <w:rPr>
          <w:rFonts w:asciiTheme="majorHAnsi" w:hAnsiTheme="majorHAnsi" w:cstheme="majorHAnsi"/>
          <w:color w:val="000000"/>
          <w:sz w:val="22"/>
          <w:szCs w:val="22"/>
          <w:shd w:val="clear" w:color="auto" w:fill="FFFFFF"/>
        </w:rPr>
        <w:t>wet</w:t>
      </w:r>
      <w:proofErr w:type="spellEnd"/>
      <w:r w:rsidRPr="00F14DE5">
        <w:rPr>
          <w:rFonts w:asciiTheme="majorHAnsi" w:hAnsiTheme="majorHAnsi" w:cstheme="majorHAnsi"/>
          <w:color w:val="000000"/>
          <w:sz w:val="22"/>
          <w:szCs w:val="22"/>
          <w:shd w:val="clear" w:color="auto" w:fill="FFFFFF"/>
        </w:rPr>
        <w:t xml:space="preserve"> side and “6” on the dry side.</w:t>
      </w:r>
    </w:p>
    <w:p w14:paraId="77D72F43"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Fill in the columns in the chart by performing the mathematical calculations shown at the top of each row.  See the chart below as an example.</w:t>
      </w:r>
    </w:p>
    <w:p w14:paraId="153D1514"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The chi square statistic is calculated by find the sum of the last column in the table.  Remember that chi square is equal to:</w:t>
      </w:r>
    </w:p>
    <w:p w14:paraId="635E5DEE"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noProof/>
          <w:sz w:val="22"/>
          <w:szCs w:val="22"/>
        </w:rPr>
        <w:drawing>
          <wp:inline distT="0" distB="0" distL="0" distR="0" wp14:anchorId="383BCB66" wp14:editId="68F6E9FC">
            <wp:extent cx="3470638" cy="830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616" t="45812" r="45384" b="47806"/>
                    <a:stretch/>
                  </pic:blipFill>
                  <pic:spPr bwMode="auto">
                    <a:xfrm>
                      <a:off x="0" y="0"/>
                      <a:ext cx="3489650" cy="835130"/>
                    </a:xfrm>
                    <a:prstGeom prst="rect">
                      <a:avLst/>
                    </a:prstGeom>
                    <a:ln>
                      <a:noFill/>
                    </a:ln>
                    <a:extLst>
                      <a:ext uri="{53640926-AAD7-44D8-BBD7-CCE9431645EC}">
                        <a14:shadowObscured xmlns:a14="http://schemas.microsoft.com/office/drawing/2010/main"/>
                      </a:ext>
                    </a:extLst>
                  </pic:spPr>
                </pic:pic>
              </a:graphicData>
            </a:graphic>
          </wp:inline>
        </w:drawing>
      </w:r>
    </w:p>
    <w:p w14:paraId="3646601C"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In this case, chi square is equal to 3.2.</w:t>
      </w:r>
    </w:p>
    <w:p w14:paraId="44E1D42F"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lastRenderedPageBreak/>
        <w:t xml:space="preserve">There are two different ways to interpret the meaning of the chi square statistic.  One way is to compare it to a </w:t>
      </w:r>
      <w:r w:rsidRPr="00F14DE5">
        <w:rPr>
          <w:rFonts w:asciiTheme="majorHAnsi" w:hAnsiTheme="majorHAnsi" w:cstheme="majorHAnsi"/>
          <w:b/>
          <w:color w:val="000000"/>
          <w:sz w:val="22"/>
          <w:szCs w:val="22"/>
          <w:shd w:val="clear" w:color="auto" w:fill="FFFFFF"/>
        </w:rPr>
        <w:t>critical value</w:t>
      </w:r>
      <w:r w:rsidRPr="00F14DE5">
        <w:rPr>
          <w:rFonts w:asciiTheme="majorHAnsi" w:hAnsiTheme="majorHAnsi" w:cstheme="majorHAnsi"/>
          <w:color w:val="000000"/>
          <w:sz w:val="22"/>
          <w:szCs w:val="22"/>
          <w:shd w:val="clear" w:color="auto" w:fill="FFFFFF"/>
        </w:rPr>
        <w:t>.  Use the chi square table, included above to find this critical value.  First, determine your degrees of freedom.  The degrees of freedom are equal to your number of phenotypes/categories minus one.  In this case, our degrees of freedom are equal to 1.</w:t>
      </w:r>
    </w:p>
    <w:p w14:paraId="2695E9E4" w14:textId="7A9B4633"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We are always going to use the 0.05 significance level in Biology.  </w:t>
      </w:r>
      <w:r w:rsidRPr="00F14DE5">
        <w:rPr>
          <w:rFonts w:asciiTheme="majorHAnsi" w:hAnsiTheme="majorHAnsi" w:cstheme="majorHAnsi"/>
          <w:color w:val="4D4F51"/>
          <w:sz w:val="22"/>
          <w:szCs w:val="22"/>
          <w:shd w:val="clear" w:color="auto" w:fill="FFFFFF"/>
        </w:rPr>
        <w:t xml:space="preserve">The significance level, also denoted as alpha or α, is the probability of rejecting the null hypothesis when it is true. For example, a significance level of 0.05 indicates a 5% risk of concluding that a difference exists when there is no actual difference. </w:t>
      </w:r>
      <w:r w:rsidRPr="00F14DE5">
        <w:rPr>
          <w:rFonts w:asciiTheme="majorHAnsi" w:hAnsiTheme="majorHAnsi" w:cstheme="majorHAnsi"/>
          <w:color w:val="000000"/>
          <w:sz w:val="22"/>
          <w:szCs w:val="22"/>
          <w:shd w:val="clear" w:color="auto" w:fill="FFFFFF"/>
        </w:rPr>
        <w:t>This is essential</w:t>
      </w:r>
      <w:r w:rsidR="002661C4">
        <w:rPr>
          <w:rFonts w:asciiTheme="majorHAnsi" w:hAnsiTheme="majorHAnsi" w:cstheme="majorHAnsi"/>
          <w:color w:val="000000"/>
          <w:sz w:val="22"/>
          <w:szCs w:val="22"/>
          <w:shd w:val="clear" w:color="auto" w:fill="FFFFFF"/>
        </w:rPr>
        <w:t>ly</w:t>
      </w:r>
      <w:r w:rsidRPr="00F14DE5">
        <w:rPr>
          <w:rFonts w:asciiTheme="majorHAnsi" w:hAnsiTheme="majorHAnsi" w:cstheme="majorHAnsi"/>
          <w:color w:val="000000"/>
          <w:sz w:val="22"/>
          <w:szCs w:val="22"/>
          <w:shd w:val="clear" w:color="auto" w:fill="FFFFFF"/>
        </w:rPr>
        <w:t xml:space="preserve"> an error range.  </w:t>
      </w:r>
    </w:p>
    <w:p w14:paraId="603A88FF"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Use the 0.05 significance level and the 1 degree of freedom to find a critical value of “3.84” in the chi square table.</w:t>
      </w:r>
    </w:p>
    <w:p w14:paraId="40A68F2E" w14:textId="77777777" w:rsidR="00FC1DBE" w:rsidRPr="002661C4" w:rsidRDefault="00FC1DBE" w:rsidP="00FC1DBE">
      <w:pPr>
        <w:numPr>
          <w:ilvl w:val="0"/>
          <w:numId w:val="24"/>
        </w:numPr>
        <w:tabs>
          <w:tab w:val="left" w:pos="1188"/>
        </w:tabs>
        <w:spacing w:after="160" w:line="259" w:lineRule="auto"/>
        <w:rPr>
          <w:rFonts w:asciiTheme="majorHAnsi" w:hAnsiTheme="majorHAnsi" w:cstheme="majorHAnsi"/>
          <w:b/>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Compare the critical value “3.84” to the chi square statistic (3.2) that we calculated. </w:t>
      </w:r>
      <w:r w:rsidRPr="002661C4">
        <w:rPr>
          <w:rFonts w:asciiTheme="majorHAnsi" w:hAnsiTheme="majorHAnsi" w:cstheme="majorHAnsi"/>
          <w:b/>
          <w:color w:val="000000"/>
          <w:sz w:val="22"/>
          <w:szCs w:val="22"/>
          <w:shd w:val="clear" w:color="auto" w:fill="FFFFFF"/>
        </w:rPr>
        <w:t xml:space="preserve"> If the chi square statistic is greater than the critical value, we will reject the null hypothesis. </w:t>
      </w:r>
      <w:r w:rsidRPr="00F14DE5">
        <w:rPr>
          <w:rFonts w:asciiTheme="majorHAnsi" w:hAnsiTheme="majorHAnsi" w:cstheme="majorHAnsi"/>
          <w:color w:val="000000"/>
          <w:sz w:val="22"/>
          <w:szCs w:val="22"/>
          <w:shd w:val="clear" w:color="auto" w:fill="FFFFFF"/>
        </w:rPr>
        <w:t xml:space="preserve"> In this experiment, the chi square statistic is less than the critical value.  </w:t>
      </w:r>
      <w:r w:rsidRPr="002661C4">
        <w:rPr>
          <w:rFonts w:asciiTheme="majorHAnsi" w:hAnsiTheme="majorHAnsi" w:cstheme="majorHAnsi"/>
          <w:b/>
          <w:color w:val="000000"/>
          <w:sz w:val="22"/>
          <w:szCs w:val="22"/>
          <w:shd w:val="clear" w:color="auto" w:fill="FFFFFF"/>
        </w:rPr>
        <w:t>This means that we must fail to reject the null hypothesis.  This essentially means that the differences between our observed and expected values are small and likely due to chance.</w:t>
      </w:r>
    </w:p>
    <w:p w14:paraId="50CFAACE" w14:textId="35BD98D3"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The other way to interpret the chi square statistic is to use the </w:t>
      </w:r>
      <w:r w:rsidRPr="00F14DE5">
        <w:rPr>
          <w:rFonts w:asciiTheme="majorHAnsi" w:hAnsiTheme="majorHAnsi" w:cstheme="majorHAnsi"/>
          <w:b/>
          <w:color w:val="000000"/>
          <w:sz w:val="22"/>
          <w:szCs w:val="22"/>
          <w:shd w:val="clear" w:color="auto" w:fill="FFFFFF"/>
        </w:rPr>
        <w:t xml:space="preserve">p-value approach.  </w:t>
      </w:r>
      <w:r w:rsidRPr="00F14DE5">
        <w:rPr>
          <w:rFonts w:asciiTheme="majorHAnsi" w:hAnsiTheme="majorHAnsi" w:cstheme="majorHAnsi"/>
          <w:sz w:val="22"/>
          <w:szCs w:val="22"/>
        </w:rPr>
        <w:t>Move along row 1 (1 degree of freedom) in the chi square distribution table included below until you can find the Chi-square value of 3.2. It is somewhere between the 0.10 column and the 0.05 column. This means that the p-value for this data is between 0.10 and 0.05.  Remember, the probability of whether the results of an investigation differ from the null results by chance alone is called the p-value. A p-value of 0.05 means that there is a 5% chance that the difference between the observed and the expected data is a random difference and a 95% chance that the difference is real and repeatable—in other words, a significant difference. Therefore</w:t>
      </w:r>
      <w:r w:rsidRPr="002661C4">
        <w:rPr>
          <w:rFonts w:asciiTheme="majorHAnsi" w:hAnsiTheme="majorHAnsi" w:cstheme="majorHAnsi"/>
          <w:b/>
          <w:sz w:val="22"/>
          <w:szCs w:val="22"/>
        </w:rPr>
        <w:t xml:space="preserve">, if an investigator’s p-value is greater than 0.05, he or she would fail to reject the null hypothesis—that the difference between the observed results and the expected results is due to random chance and is not significant. </w:t>
      </w:r>
      <w:r w:rsidRPr="00F14DE5">
        <w:rPr>
          <w:rFonts w:asciiTheme="majorHAnsi" w:hAnsiTheme="majorHAnsi" w:cstheme="majorHAnsi"/>
          <w:sz w:val="22"/>
          <w:szCs w:val="22"/>
        </w:rPr>
        <w:t xml:space="preserve">Our data fall into this category.  This means that our data doesn’t indicate that </w:t>
      </w:r>
      <w:proofErr w:type="spellStart"/>
      <w:r w:rsidRPr="00F14DE5">
        <w:rPr>
          <w:rFonts w:asciiTheme="majorHAnsi" w:hAnsiTheme="majorHAnsi" w:cstheme="majorHAnsi"/>
          <w:sz w:val="22"/>
          <w:szCs w:val="22"/>
        </w:rPr>
        <w:t>pillbugs</w:t>
      </w:r>
      <w:proofErr w:type="spellEnd"/>
      <w:r w:rsidRPr="00F14DE5">
        <w:rPr>
          <w:rFonts w:asciiTheme="majorHAnsi" w:hAnsiTheme="majorHAnsi" w:cstheme="majorHAnsi"/>
          <w:sz w:val="22"/>
          <w:szCs w:val="22"/>
        </w:rPr>
        <w:t xml:space="preserve"> prefer a wet environment over a dry environment. On the other hand, </w:t>
      </w:r>
      <w:r w:rsidRPr="002661C4">
        <w:rPr>
          <w:rFonts w:asciiTheme="majorHAnsi" w:hAnsiTheme="majorHAnsi" w:cstheme="majorHAnsi"/>
          <w:b/>
          <w:sz w:val="22"/>
          <w:szCs w:val="22"/>
        </w:rPr>
        <w:t>if the p-value had been less than 0.05, we would have rejected the null hypothesis.</w:t>
      </w:r>
      <w:r w:rsidRPr="00F14DE5">
        <w:rPr>
          <w:rFonts w:asciiTheme="majorHAnsi" w:hAnsiTheme="majorHAnsi" w:cstheme="majorHAnsi"/>
          <w:sz w:val="22"/>
          <w:szCs w:val="22"/>
        </w:rPr>
        <w:t xml:space="preserve">  This would have indicated that the differences between our observed and expected data were significant and likely due to something other than chance.   </w:t>
      </w:r>
      <w:r w:rsidRPr="002661C4">
        <w:rPr>
          <w:rFonts w:asciiTheme="majorHAnsi" w:hAnsiTheme="majorHAnsi" w:cstheme="majorHAnsi"/>
          <w:b/>
          <w:sz w:val="22"/>
          <w:szCs w:val="22"/>
        </w:rPr>
        <w:t>This same p-value approach is used with the t-test and ANOVA testing</w:t>
      </w:r>
      <w:r w:rsidRPr="00F14DE5">
        <w:rPr>
          <w:rFonts w:asciiTheme="majorHAnsi" w:hAnsiTheme="majorHAnsi" w:cstheme="majorHAnsi"/>
          <w:sz w:val="22"/>
          <w:szCs w:val="22"/>
        </w:rPr>
        <w:t>.</w:t>
      </w:r>
      <w:r w:rsidRPr="00F14DE5">
        <w:rPr>
          <w:rFonts w:asciiTheme="majorHAnsi" w:hAnsiTheme="majorHAnsi" w:cstheme="majorHAnsi"/>
          <w:noProof/>
          <w:sz w:val="22"/>
          <w:szCs w:val="22"/>
        </w:rPr>
        <w:drawing>
          <wp:inline distT="0" distB="0" distL="0" distR="0" wp14:anchorId="637B51E5" wp14:editId="0D01A6DF">
            <wp:extent cx="4983480" cy="255288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513" t="20513" r="27692" b="41425"/>
                    <a:stretch/>
                  </pic:blipFill>
                  <pic:spPr bwMode="auto">
                    <a:xfrm>
                      <a:off x="0" y="0"/>
                      <a:ext cx="5011879" cy="2567435"/>
                    </a:xfrm>
                    <a:prstGeom prst="rect">
                      <a:avLst/>
                    </a:prstGeom>
                    <a:ln>
                      <a:noFill/>
                    </a:ln>
                    <a:extLst>
                      <a:ext uri="{53640926-AAD7-44D8-BBD7-CCE9431645EC}">
                        <a14:shadowObscured xmlns:a14="http://schemas.microsoft.com/office/drawing/2010/main"/>
                      </a:ext>
                    </a:extLst>
                  </pic:spPr>
                </pic:pic>
              </a:graphicData>
            </a:graphic>
          </wp:inline>
        </w:drawing>
      </w:r>
    </w:p>
    <w:p w14:paraId="49D88B89" w14:textId="73ECA922" w:rsidR="00FC1DBE"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See the </w:t>
      </w:r>
      <w:hyperlink r:id="rId26" w:history="1">
        <w:r w:rsidRPr="00F14DE5">
          <w:rPr>
            <w:rStyle w:val="Hyperlink"/>
            <w:rFonts w:asciiTheme="majorHAnsi" w:eastAsiaTheme="majorEastAsia" w:hAnsiTheme="majorHAnsi" w:cstheme="majorHAnsi"/>
            <w:sz w:val="22"/>
            <w:szCs w:val="22"/>
            <w:shd w:val="clear" w:color="auto" w:fill="FFFFFF"/>
          </w:rPr>
          <w:t xml:space="preserve">chi square </w:t>
        </w:r>
        <w:proofErr w:type="spellStart"/>
        <w:r w:rsidRPr="00F14DE5">
          <w:rPr>
            <w:rStyle w:val="Hyperlink"/>
            <w:rFonts w:asciiTheme="majorHAnsi" w:eastAsiaTheme="majorEastAsia" w:hAnsiTheme="majorHAnsi" w:cstheme="majorHAnsi"/>
            <w:sz w:val="22"/>
            <w:szCs w:val="22"/>
            <w:shd w:val="clear" w:color="auto" w:fill="FFFFFF"/>
          </w:rPr>
          <w:t>Powerpoint</w:t>
        </w:r>
        <w:proofErr w:type="spellEnd"/>
      </w:hyperlink>
      <w:r w:rsidRPr="00F14DE5">
        <w:rPr>
          <w:rFonts w:asciiTheme="majorHAnsi" w:hAnsiTheme="majorHAnsi" w:cstheme="majorHAnsi"/>
          <w:color w:val="000000"/>
          <w:sz w:val="22"/>
          <w:szCs w:val="22"/>
          <w:shd w:val="clear" w:color="auto" w:fill="FFFFFF"/>
        </w:rPr>
        <w:t xml:space="preserve"> and </w:t>
      </w:r>
      <w:hyperlink r:id="rId27" w:history="1">
        <w:r w:rsidRPr="00F14DE5">
          <w:rPr>
            <w:rStyle w:val="Hyperlink"/>
            <w:rFonts w:asciiTheme="majorHAnsi" w:eastAsiaTheme="majorEastAsia" w:hAnsiTheme="majorHAnsi" w:cstheme="majorHAnsi"/>
            <w:sz w:val="22"/>
            <w:szCs w:val="22"/>
            <w:shd w:val="clear" w:color="auto" w:fill="FFFFFF"/>
          </w:rPr>
          <w:t>chi square video</w:t>
        </w:r>
      </w:hyperlink>
      <w:r w:rsidRPr="00F14DE5">
        <w:rPr>
          <w:rFonts w:asciiTheme="majorHAnsi" w:hAnsiTheme="majorHAnsi" w:cstheme="majorHAnsi"/>
          <w:color w:val="000000"/>
          <w:sz w:val="22"/>
          <w:szCs w:val="22"/>
          <w:shd w:val="clear" w:color="auto" w:fill="FFFFFF"/>
        </w:rPr>
        <w:t xml:space="preserve"> for more practice with chi square analysis.</w:t>
      </w:r>
    </w:p>
    <w:p w14:paraId="592168CC" w14:textId="3AB63426" w:rsidR="002661C4" w:rsidRDefault="002661C4" w:rsidP="002661C4">
      <w:pPr>
        <w:tabs>
          <w:tab w:val="left" w:pos="1188"/>
        </w:tabs>
        <w:spacing w:after="160" w:line="259" w:lineRule="auto"/>
        <w:rPr>
          <w:rFonts w:asciiTheme="majorHAnsi" w:hAnsiTheme="majorHAnsi" w:cstheme="majorHAnsi"/>
          <w:color w:val="000000"/>
          <w:sz w:val="22"/>
          <w:szCs w:val="22"/>
          <w:shd w:val="clear" w:color="auto" w:fill="FFFFFF"/>
        </w:rPr>
      </w:pPr>
    </w:p>
    <w:p w14:paraId="7AFB6E71" w14:textId="77777777" w:rsidR="002661C4" w:rsidRPr="00F14DE5" w:rsidRDefault="002661C4" w:rsidP="002661C4">
      <w:pPr>
        <w:tabs>
          <w:tab w:val="left" w:pos="1188"/>
        </w:tabs>
        <w:spacing w:after="160" w:line="259" w:lineRule="auto"/>
        <w:rPr>
          <w:rFonts w:asciiTheme="majorHAnsi" w:hAnsiTheme="majorHAnsi" w:cstheme="majorHAnsi"/>
          <w:color w:val="000000"/>
          <w:sz w:val="22"/>
          <w:szCs w:val="22"/>
          <w:shd w:val="clear" w:color="auto" w:fill="FFFFFF"/>
        </w:rPr>
      </w:pPr>
    </w:p>
    <w:p w14:paraId="136DD36D" w14:textId="77777777" w:rsidR="00FC1DBE" w:rsidRPr="00A6591E" w:rsidRDefault="00FC1DBE" w:rsidP="00A6591E">
      <w:pPr>
        <w:pStyle w:val="Heading1"/>
        <w:numPr>
          <w:ilvl w:val="0"/>
          <w:numId w:val="0"/>
        </w:numPr>
        <w:jc w:val="center"/>
        <w:rPr>
          <w:sz w:val="22"/>
          <w:szCs w:val="22"/>
          <w:shd w:val="clear" w:color="auto" w:fill="FFFFFF"/>
        </w:rPr>
      </w:pPr>
      <w:bookmarkStart w:id="9" w:name="_t-Test"/>
      <w:bookmarkEnd w:id="9"/>
      <w:r w:rsidRPr="00A6591E">
        <w:rPr>
          <w:sz w:val="22"/>
          <w:szCs w:val="22"/>
          <w:shd w:val="clear" w:color="auto" w:fill="FFFFFF"/>
        </w:rPr>
        <w:t>t-Test</w:t>
      </w:r>
    </w:p>
    <w:p w14:paraId="7754A91A" w14:textId="23FD8A20" w:rsidR="00FC1DBE" w:rsidRPr="00F14DE5" w:rsidRDefault="00FC1DBE" w:rsidP="00FC1DBE">
      <w:pPr>
        <w:tabs>
          <w:tab w:val="left" w:pos="1188"/>
        </w:tabs>
        <w:rPr>
          <w:rFonts w:asciiTheme="majorHAnsi" w:hAnsiTheme="majorHAnsi" w:cstheme="majorHAnsi"/>
          <w:color w:val="4D4F51"/>
          <w:sz w:val="22"/>
          <w:szCs w:val="22"/>
          <w:shd w:val="clear" w:color="auto" w:fill="FFFFFF"/>
        </w:rPr>
      </w:pPr>
      <w:bookmarkStart w:id="10" w:name="_Hlk512413618"/>
      <w:r w:rsidRPr="00F14DE5">
        <w:rPr>
          <w:rFonts w:asciiTheme="majorHAnsi" w:hAnsiTheme="majorHAnsi" w:cstheme="majorHAnsi"/>
          <w:b/>
          <w:color w:val="4D4F51"/>
          <w:sz w:val="22"/>
          <w:szCs w:val="22"/>
          <w:shd w:val="clear" w:color="auto" w:fill="FFFFFF"/>
        </w:rPr>
        <w:t>A t-test is commonly used to determine whether the mean of a population significantly differs from the mean of another population.</w:t>
      </w:r>
      <w:r w:rsidRPr="00F14DE5">
        <w:rPr>
          <w:rFonts w:asciiTheme="majorHAnsi" w:hAnsiTheme="majorHAnsi" w:cstheme="majorHAnsi"/>
          <w:color w:val="4D4F51"/>
          <w:sz w:val="22"/>
          <w:szCs w:val="22"/>
          <w:shd w:val="clear" w:color="auto" w:fill="FFFFFF"/>
        </w:rPr>
        <w:t xml:space="preserve">  This is useful if you need to compare the means of control and experiment</w:t>
      </w:r>
      <w:r w:rsidR="002661C4">
        <w:rPr>
          <w:rFonts w:asciiTheme="majorHAnsi" w:hAnsiTheme="majorHAnsi" w:cstheme="majorHAnsi"/>
          <w:color w:val="4D4F51"/>
          <w:sz w:val="22"/>
          <w:szCs w:val="22"/>
          <w:shd w:val="clear" w:color="auto" w:fill="FFFFFF"/>
        </w:rPr>
        <w:t>al</w:t>
      </w:r>
      <w:r w:rsidRPr="00F14DE5">
        <w:rPr>
          <w:rFonts w:asciiTheme="majorHAnsi" w:hAnsiTheme="majorHAnsi" w:cstheme="majorHAnsi"/>
          <w:color w:val="4D4F51"/>
          <w:sz w:val="22"/>
          <w:szCs w:val="22"/>
          <w:shd w:val="clear" w:color="auto" w:fill="FFFFFF"/>
        </w:rPr>
        <w:t xml:space="preserve"> groups.  </w:t>
      </w:r>
      <w:bookmarkEnd w:id="10"/>
      <w:r w:rsidRPr="00F14DE5">
        <w:rPr>
          <w:rFonts w:asciiTheme="majorHAnsi" w:hAnsiTheme="majorHAnsi" w:cstheme="majorHAnsi"/>
          <w:color w:val="4D4F51"/>
          <w:sz w:val="22"/>
          <w:szCs w:val="22"/>
          <w:shd w:val="clear" w:color="auto" w:fill="FFFFFF"/>
        </w:rPr>
        <w:t xml:space="preserve">In most cases in AP Biology, you are going to assume that the data is parametric (follows a normal distribution) and that the two samples are independent of each other.  </w:t>
      </w:r>
    </w:p>
    <w:p w14:paraId="05E8469B"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An excellent place to use the t-test in AP Biology would be in comparing the mean number of trichomes in the different fast plant generations (from the Artificial Selection Lab).  We will use the t-test to analyze some simulated artificial selection lab data.  Our null hypothesis for this test is that, “The mean number of trichomes in the generation 2 sample is the same as the mean of the generation 1 sample.”</w:t>
      </w:r>
    </w:p>
    <w:p w14:paraId="3AE95B0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55640F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7907DFC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3E20EC8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101DB34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5E72ACC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705AA11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5FE39B1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bl>
      <w:tblPr>
        <w:tblStyle w:val="TableGrid"/>
        <w:tblW w:w="0" w:type="auto"/>
        <w:tblInd w:w="0" w:type="dxa"/>
        <w:tblLook w:val="04A0" w:firstRow="1" w:lastRow="0" w:firstColumn="1" w:lastColumn="0" w:noHBand="0" w:noVBand="1"/>
      </w:tblPr>
      <w:tblGrid>
        <w:gridCol w:w="3199"/>
        <w:gridCol w:w="3201"/>
        <w:gridCol w:w="2950"/>
      </w:tblGrid>
      <w:tr w:rsidR="00FC1DBE" w:rsidRPr="00F14DE5" w14:paraId="1C821F14" w14:textId="77777777" w:rsidTr="00FC1DBE">
        <w:trPr>
          <w:trHeight w:val="349"/>
        </w:trPr>
        <w:tc>
          <w:tcPr>
            <w:tcW w:w="3199" w:type="dxa"/>
          </w:tcPr>
          <w:p w14:paraId="39C0CA9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Trichome numbers Generation 1</w:t>
            </w:r>
          </w:p>
        </w:tc>
        <w:tc>
          <w:tcPr>
            <w:tcW w:w="3201" w:type="dxa"/>
          </w:tcPr>
          <w:p w14:paraId="342906E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Trichome Number Generation 2</w:t>
            </w:r>
          </w:p>
        </w:tc>
        <w:tc>
          <w:tcPr>
            <w:tcW w:w="2950" w:type="dxa"/>
          </w:tcPr>
          <w:p w14:paraId="24F9C18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263DCC97" w14:textId="77777777" w:rsidTr="00FC1DBE">
        <w:trPr>
          <w:trHeight w:val="349"/>
        </w:trPr>
        <w:tc>
          <w:tcPr>
            <w:tcW w:w="3199" w:type="dxa"/>
          </w:tcPr>
          <w:p w14:paraId="46EEFD3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20</w:t>
            </w:r>
          </w:p>
        </w:tc>
        <w:tc>
          <w:tcPr>
            <w:tcW w:w="3201" w:type="dxa"/>
          </w:tcPr>
          <w:p w14:paraId="5975BEC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18</w:t>
            </w:r>
          </w:p>
        </w:tc>
        <w:tc>
          <w:tcPr>
            <w:tcW w:w="2950" w:type="dxa"/>
          </w:tcPr>
          <w:p w14:paraId="1524221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087F844E" w14:textId="77777777" w:rsidTr="00FC1DBE">
        <w:trPr>
          <w:trHeight w:val="349"/>
        </w:trPr>
        <w:tc>
          <w:tcPr>
            <w:tcW w:w="3199" w:type="dxa"/>
          </w:tcPr>
          <w:p w14:paraId="2BDE81B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w:t>
            </w:r>
          </w:p>
        </w:tc>
        <w:tc>
          <w:tcPr>
            <w:tcW w:w="3201" w:type="dxa"/>
          </w:tcPr>
          <w:p w14:paraId="1223208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56</w:t>
            </w:r>
          </w:p>
        </w:tc>
        <w:tc>
          <w:tcPr>
            <w:tcW w:w="2950" w:type="dxa"/>
          </w:tcPr>
          <w:p w14:paraId="68A4773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658E5589" w14:textId="77777777" w:rsidTr="00FC1DBE">
        <w:trPr>
          <w:trHeight w:val="349"/>
        </w:trPr>
        <w:tc>
          <w:tcPr>
            <w:tcW w:w="3199" w:type="dxa"/>
          </w:tcPr>
          <w:p w14:paraId="1F0364B4"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24</w:t>
            </w:r>
          </w:p>
        </w:tc>
        <w:tc>
          <w:tcPr>
            <w:tcW w:w="3201" w:type="dxa"/>
          </w:tcPr>
          <w:p w14:paraId="603B01F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37</w:t>
            </w:r>
          </w:p>
        </w:tc>
        <w:tc>
          <w:tcPr>
            <w:tcW w:w="2950" w:type="dxa"/>
          </w:tcPr>
          <w:p w14:paraId="52C8346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13D7C03F" w14:textId="77777777" w:rsidTr="00FC1DBE">
        <w:trPr>
          <w:trHeight w:val="349"/>
        </w:trPr>
        <w:tc>
          <w:tcPr>
            <w:tcW w:w="3199" w:type="dxa"/>
          </w:tcPr>
          <w:p w14:paraId="207462FB"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12</w:t>
            </w:r>
          </w:p>
        </w:tc>
        <w:tc>
          <w:tcPr>
            <w:tcW w:w="3201" w:type="dxa"/>
          </w:tcPr>
          <w:p w14:paraId="2C05F47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22</w:t>
            </w:r>
          </w:p>
        </w:tc>
        <w:tc>
          <w:tcPr>
            <w:tcW w:w="2950" w:type="dxa"/>
          </w:tcPr>
          <w:p w14:paraId="7B80B61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587B96FB" w14:textId="77777777" w:rsidTr="00FC1DBE">
        <w:trPr>
          <w:trHeight w:val="349"/>
        </w:trPr>
        <w:tc>
          <w:tcPr>
            <w:tcW w:w="3199" w:type="dxa"/>
          </w:tcPr>
          <w:p w14:paraId="56F6E37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4</w:t>
            </w:r>
          </w:p>
        </w:tc>
        <w:tc>
          <w:tcPr>
            <w:tcW w:w="3201" w:type="dxa"/>
          </w:tcPr>
          <w:p w14:paraId="5881170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65</w:t>
            </w:r>
          </w:p>
        </w:tc>
        <w:tc>
          <w:tcPr>
            <w:tcW w:w="2950" w:type="dxa"/>
          </w:tcPr>
          <w:p w14:paraId="6B5C8C34"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3B6D80F5" w14:textId="77777777" w:rsidTr="00FC1DBE">
        <w:trPr>
          <w:trHeight w:val="349"/>
        </w:trPr>
        <w:tc>
          <w:tcPr>
            <w:tcW w:w="3199" w:type="dxa"/>
          </w:tcPr>
          <w:p w14:paraId="185C113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31</w:t>
            </w:r>
          </w:p>
        </w:tc>
        <w:tc>
          <w:tcPr>
            <w:tcW w:w="3201" w:type="dxa"/>
          </w:tcPr>
          <w:p w14:paraId="1F0C883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33</w:t>
            </w:r>
          </w:p>
        </w:tc>
        <w:tc>
          <w:tcPr>
            <w:tcW w:w="2950" w:type="dxa"/>
          </w:tcPr>
          <w:p w14:paraId="3ED2E37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7223DBB9" w14:textId="77777777" w:rsidTr="00FC1DBE">
        <w:trPr>
          <w:trHeight w:val="349"/>
        </w:trPr>
        <w:tc>
          <w:tcPr>
            <w:tcW w:w="3199" w:type="dxa"/>
          </w:tcPr>
          <w:p w14:paraId="72F9155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16</w:t>
            </w:r>
          </w:p>
        </w:tc>
        <w:tc>
          <w:tcPr>
            <w:tcW w:w="3201" w:type="dxa"/>
          </w:tcPr>
          <w:p w14:paraId="58B4786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82</w:t>
            </w:r>
          </w:p>
        </w:tc>
        <w:tc>
          <w:tcPr>
            <w:tcW w:w="2950" w:type="dxa"/>
          </w:tcPr>
          <w:p w14:paraId="1E7B100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3F50AE37" w14:textId="77777777" w:rsidTr="00FC1DBE">
        <w:trPr>
          <w:trHeight w:val="349"/>
        </w:trPr>
        <w:tc>
          <w:tcPr>
            <w:tcW w:w="3199" w:type="dxa"/>
            <w:vAlign w:val="bottom"/>
          </w:tcPr>
          <w:p w14:paraId="64B144F6"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16.42857</w:t>
            </w:r>
          </w:p>
        </w:tc>
        <w:tc>
          <w:tcPr>
            <w:tcW w:w="3201" w:type="dxa"/>
            <w:vAlign w:val="bottom"/>
          </w:tcPr>
          <w:p w14:paraId="7FAF7BD6"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44.71429</w:t>
            </w:r>
          </w:p>
        </w:tc>
        <w:tc>
          <w:tcPr>
            <w:tcW w:w="2950" w:type="dxa"/>
          </w:tcPr>
          <w:p w14:paraId="0A2EC53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mean</w:t>
            </w:r>
          </w:p>
        </w:tc>
      </w:tr>
      <w:tr w:rsidR="00FC1DBE" w:rsidRPr="00F14DE5" w14:paraId="559732B6" w14:textId="77777777" w:rsidTr="00FC1DBE">
        <w:trPr>
          <w:trHeight w:val="349"/>
        </w:trPr>
        <w:tc>
          <w:tcPr>
            <w:tcW w:w="3199" w:type="dxa"/>
            <w:vAlign w:val="bottom"/>
          </w:tcPr>
          <w:p w14:paraId="153848A7"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9.378293</w:t>
            </w:r>
          </w:p>
        </w:tc>
        <w:tc>
          <w:tcPr>
            <w:tcW w:w="3201" w:type="dxa"/>
            <w:vAlign w:val="bottom"/>
          </w:tcPr>
          <w:p w14:paraId="2B47EBE3"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23.64822</w:t>
            </w:r>
          </w:p>
        </w:tc>
        <w:tc>
          <w:tcPr>
            <w:tcW w:w="2950" w:type="dxa"/>
          </w:tcPr>
          <w:p w14:paraId="0131264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Standard deviation (S)</w:t>
            </w:r>
          </w:p>
        </w:tc>
      </w:tr>
      <w:tr w:rsidR="00FC1DBE" w:rsidRPr="00F14DE5" w14:paraId="2F6E0B36" w14:textId="77777777" w:rsidTr="00FC1DBE">
        <w:trPr>
          <w:trHeight w:val="349"/>
        </w:trPr>
        <w:tc>
          <w:tcPr>
            <w:tcW w:w="3199" w:type="dxa"/>
          </w:tcPr>
          <w:p w14:paraId="248148B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87.9524</w:t>
            </w:r>
          </w:p>
        </w:tc>
        <w:tc>
          <w:tcPr>
            <w:tcW w:w="3201" w:type="dxa"/>
          </w:tcPr>
          <w:p w14:paraId="0ECE3B5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559.2383</w:t>
            </w:r>
          </w:p>
        </w:tc>
        <w:tc>
          <w:tcPr>
            <w:tcW w:w="2950" w:type="dxa"/>
          </w:tcPr>
          <w:p w14:paraId="18C7435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Variance (S</w:t>
            </w:r>
            <w:r w:rsidRPr="00F14DE5">
              <w:rPr>
                <w:rFonts w:asciiTheme="majorHAnsi" w:hAnsiTheme="majorHAnsi" w:cstheme="majorHAnsi"/>
                <w:color w:val="4D4F51"/>
                <w:sz w:val="22"/>
                <w:szCs w:val="22"/>
                <w:shd w:val="clear" w:color="auto" w:fill="FFFFFF"/>
                <w:vertAlign w:val="superscript"/>
              </w:rPr>
              <w:t>2</w:t>
            </w:r>
            <w:r w:rsidRPr="00F14DE5">
              <w:rPr>
                <w:rFonts w:asciiTheme="majorHAnsi" w:hAnsiTheme="majorHAnsi" w:cstheme="majorHAnsi"/>
                <w:color w:val="4D4F51"/>
                <w:sz w:val="22"/>
                <w:szCs w:val="22"/>
                <w:shd w:val="clear" w:color="auto" w:fill="FFFFFF"/>
              </w:rPr>
              <w:t>)</w:t>
            </w:r>
          </w:p>
        </w:tc>
      </w:tr>
    </w:tbl>
    <w:p w14:paraId="2BB0E47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3C399ED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Note:  The sample size (n) for both samples is equal to 7.</w:t>
      </w:r>
    </w:p>
    <w:p w14:paraId="09908B3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136B62FA" wp14:editId="19C0B982">
            <wp:extent cx="6037783" cy="10820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41" t="43533" r="38590" b="45071"/>
                    <a:stretch/>
                  </pic:blipFill>
                  <pic:spPr bwMode="auto">
                    <a:xfrm>
                      <a:off x="0" y="0"/>
                      <a:ext cx="6058286" cy="1085714"/>
                    </a:xfrm>
                    <a:prstGeom prst="rect">
                      <a:avLst/>
                    </a:prstGeom>
                    <a:ln>
                      <a:noFill/>
                    </a:ln>
                    <a:extLst>
                      <a:ext uri="{53640926-AAD7-44D8-BBD7-CCE9431645EC}">
                        <a14:shadowObscured xmlns:a14="http://schemas.microsoft.com/office/drawing/2010/main"/>
                      </a:ext>
                    </a:extLst>
                  </pic:spPr>
                </pic:pic>
              </a:graphicData>
            </a:graphic>
          </wp:inline>
        </w:drawing>
      </w:r>
    </w:p>
    <w:p w14:paraId="093A357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bookmarkStart w:id="11" w:name="_Hlk512413799"/>
      <w:r w:rsidRPr="00F14DE5">
        <w:rPr>
          <w:rFonts w:asciiTheme="majorHAnsi" w:hAnsiTheme="majorHAnsi" w:cstheme="majorHAnsi"/>
          <w:color w:val="4D4F51"/>
          <w:sz w:val="22"/>
          <w:szCs w:val="22"/>
          <w:shd w:val="clear" w:color="auto" w:fill="FFFFFF"/>
        </w:rPr>
        <w:t>Calculation steps:</w:t>
      </w:r>
    </w:p>
    <w:p w14:paraId="1921162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 xml:space="preserve">1. Calculate the mean of each sample population and subtract one from the other. Take the absolute value of this difference. </w:t>
      </w:r>
    </w:p>
    <w:p w14:paraId="255CAC4B" w14:textId="43293DAB"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lastRenderedPageBreak/>
        <w:t>2. Calculate the standard error, SE. To compute it, calculate the variance (standard deviation squared) (S</w:t>
      </w:r>
      <w:r w:rsidRPr="00F14DE5">
        <w:rPr>
          <w:rFonts w:asciiTheme="majorHAnsi" w:hAnsiTheme="majorHAnsi" w:cstheme="majorHAnsi"/>
          <w:color w:val="4D4F51"/>
          <w:sz w:val="22"/>
          <w:szCs w:val="22"/>
          <w:shd w:val="clear" w:color="auto" w:fill="FFFFFF"/>
          <w:vertAlign w:val="superscript"/>
        </w:rPr>
        <w:t>2</w:t>
      </w:r>
      <w:r w:rsidR="002661C4">
        <w:rPr>
          <w:rFonts w:asciiTheme="majorHAnsi" w:hAnsiTheme="majorHAnsi" w:cstheme="majorHAnsi"/>
          <w:color w:val="4D4F51"/>
          <w:sz w:val="22"/>
          <w:szCs w:val="22"/>
          <w:shd w:val="clear" w:color="auto" w:fill="FFFFFF"/>
        </w:rPr>
        <w:t>) of each sample</w:t>
      </w:r>
      <w:r w:rsidRPr="00F14DE5">
        <w:rPr>
          <w:rFonts w:asciiTheme="majorHAnsi" w:hAnsiTheme="majorHAnsi" w:cstheme="majorHAnsi"/>
          <w:color w:val="4D4F51"/>
          <w:sz w:val="22"/>
          <w:szCs w:val="22"/>
          <w:shd w:val="clear" w:color="auto" w:fill="FFFFFF"/>
        </w:rPr>
        <w:t xml:space="preserve">, and divide it by the number of measured values in that sample (n, the sample size). Add these two values and then take the square root. </w:t>
      </w:r>
    </w:p>
    <w:p w14:paraId="6F4A7AF5"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 Divide the difference between the means by the standard error to get a value for the t-statistic.  This calculation yields “2.9417” for our data.</w:t>
      </w:r>
    </w:p>
    <w:p w14:paraId="175BEE4F"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r w:rsidRPr="00F14DE5">
        <w:rPr>
          <w:rFonts w:asciiTheme="majorHAnsi" w:hAnsiTheme="majorHAnsi" w:cstheme="majorHAnsi"/>
          <w:color w:val="4D4F51"/>
          <w:sz w:val="22"/>
          <w:szCs w:val="22"/>
          <w:shd w:val="clear" w:color="auto" w:fill="FFFFFF"/>
        </w:rPr>
        <w:t xml:space="preserve">4.   Compare the calculated value to the appropriate critical t-value in the table included below. Table 8 shows the critical values for different degrees of freedom at a significance value of 0.05. The degrees of freedom are calculated by adding the number of data points in the two groups combined, minus 2. In our situation that would be (7 + 7 -2).  We should use 12 degrees of freedom for our trichome data.  Note that you do not have to have the same number of data points in each group. </w:t>
      </w:r>
      <w:r w:rsidRPr="00F14DE5">
        <w:rPr>
          <w:rFonts w:asciiTheme="majorHAnsi" w:hAnsiTheme="majorHAnsi" w:cstheme="majorHAnsi"/>
          <w:b/>
          <w:color w:val="4D4F51"/>
          <w:sz w:val="22"/>
          <w:szCs w:val="22"/>
          <w:shd w:val="clear" w:color="auto" w:fill="FFFFFF"/>
        </w:rPr>
        <w:t>If the calculated t-value is greater than the appropriate critical t-value, this indicates that you should reject the null hypothesis and that you have enough evidence to support the hypothesis that the means of the two samples are significantly different at the probability value listed (in this case, 0.05). If the calculated t is smaller than the critical value, then you cannot reject the null hypothesis that there is no significant difference.</w:t>
      </w:r>
    </w:p>
    <w:bookmarkEnd w:id="11"/>
    <w:p w14:paraId="3CD2165B"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p>
    <w:p w14:paraId="62B069BD"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11997BE8" wp14:editId="4833384A">
            <wp:extent cx="3429000" cy="509101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513" t="12308" r="39359" b="21367"/>
                    <a:stretch/>
                  </pic:blipFill>
                  <pic:spPr bwMode="auto">
                    <a:xfrm>
                      <a:off x="0" y="0"/>
                      <a:ext cx="3447707" cy="5118789"/>
                    </a:xfrm>
                    <a:prstGeom prst="rect">
                      <a:avLst/>
                    </a:prstGeom>
                    <a:ln>
                      <a:noFill/>
                    </a:ln>
                    <a:extLst>
                      <a:ext uri="{53640926-AAD7-44D8-BBD7-CCE9431645EC}">
                        <a14:shadowObscured xmlns:a14="http://schemas.microsoft.com/office/drawing/2010/main"/>
                      </a:ext>
                    </a:extLst>
                  </pic:spPr>
                </pic:pic>
              </a:graphicData>
            </a:graphic>
          </wp:inline>
        </w:drawing>
      </w:r>
    </w:p>
    <w:p w14:paraId="24D558D8"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p>
    <w:p w14:paraId="27BE208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In our example the t-test statistic of “2.9417” is greater than the critical value of “2.18”.  This means that we should reject the null hypothesis.  There is evidence that the mean number of trichomes in the generation 2 sample is different than the mean number of trichomes in the generation 1 sample.</w:t>
      </w:r>
    </w:p>
    <w:p w14:paraId="43F193A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5BA86F9" w14:textId="18CDE5B5" w:rsidR="00FC1DBE" w:rsidRPr="003354C4" w:rsidRDefault="00FC1DBE" w:rsidP="00FC1DBE">
      <w:pPr>
        <w:tabs>
          <w:tab w:val="left" w:pos="1188"/>
        </w:tabs>
        <w:rPr>
          <w:rFonts w:asciiTheme="majorHAnsi" w:hAnsiTheme="majorHAnsi" w:cstheme="majorHAnsi"/>
          <w:b/>
          <w:sz w:val="22"/>
          <w:szCs w:val="22"/>
        </w:rPr>
      </w:pPr>
      <w:r w:rsidRPr="00F14DE5">
        <w:rPr>
          <w:rFonts w:asciiTheme="majorHAnsi" w:hAnsiTheme="majorHAnsi" w:cstheme="majorHAnsi"/>
          <w:color w:val="4D4F51"/>
          <w:sz w:val="22"/>
          <w:szCs w:val="22"/>
          <w:shd w:val="clear" w:color="auto" w:fill="FFFFFF"/>
        </w:rPr>
        <w:lastRenderedPageBreak/>
        <w:t xml:space="preserve">Just as there is with chi square analysis, there is another way to interpret the t-test data using p-values.  </w:t>
      </w:r>
      <w:bookmarkStart w:id="12" w:name="_Hlk512413946"/>
      <w:r w:rsidRPr="00F14DE5">
        <w:rPr>
          <w:rFonts w:asciiTheme="majorHAnsi" w:hAnsiTheme="majorHAnsi" w:cstheme="majorHAnsi"/>
          <w:sz w:val="22"/>
          <w:szCs w:val="22"/>
        </w:rPr>
        <w:t xml:space="preserve">Move along row 12 (12 degrees of freedom) in the t distribution table included below until you can find the t value of .2.9417. It is somewhere between the 0.02 column and the 0.01 column. This means that the p-value for this data is between 0.02 and 0.01.  Remember, the probability of whether the results of an investigation differ from the null results by chance alone is called the p-value. A p-value of 0.05 means that there is a 5% chance that the difference between the observed and the expected data is a random difference and a 95% chance that the difference is real and repeatable—in other words, a significant difference. Therefore, if an investigator’s p-value is greater than 0.05, he or she would fail to reject the null hypothesis—that the difference between the observed results and the expected results is due to random chance and is not significant. </w:t>
      </w:r>
      <w:bookmarkEnd w:id="12"/>
      <w:r w:rsidRPr="003354C4">
        <w:rPr>
          <w:rFonts w:asciiTheme="majorHAnsi" w:hAnsiTheme="majorHAnsi" w:cstheme="majorHAnsi"/>
          <w:b/>
          <w:sz w:val="22"/>
          <w:szCs w:val="22"/>
        </w:rPr>
        <w:t xml:space="preserve">In our case, the p-value is less than 0.05.  This means that we should reject the null hypothesis and that the differences between the means of the two generations is statistically different.    There is less than a 5% chance that the differences between the means is due to chance. </w:t>
      </w:r>
    </w:p>
    <w:p w14:paraId="7FD8CA5B" w14:textId="77777777" w:rsidR="00FC1DBE" w:rsidRPr="00F14DE5" w:rsidRDefault="00FC1DBE" w:rsidP="00FC1DBE">
      <w:pPr>
        <w:tabs>
          <w:tab w:val="left" w:pos="1188"/>
        </w:tabs>
        <w:rPr>
          <w:rFonts w:asciiTheme="majorHAnsi" w:hAnsiTheme="majorHAnsi" w:cstheme="majorHAnsi"/>
          <w:sz w:val="22"/>
          <w:szCs w:val="22"/>
        </w:rPr>
      </w:pPr>
    </w:p>
    <w:p w14:paraId="3AD8055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700353E2" wp14:editId="4AB5FF9C">
            <wp:extent cx="5074920" cy="412553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718" t="25071" r="23590" b="20456"/>
                    <a:stretch/>
                  </pic:blipFill>
                  <pic:spPr bwMode="auto">
                    <a:xfrm>
                      <a:off x="0" y="0"/>
                      <a:ext cx="5093723" cy="4140815"/>
                    </a:xfrm>
                    <a:prstGeom prst="rect">
                      <a:avLst/>
                    </a:prstGeom>
                    <a:ln>
                      <a:noFill/>
                    </a:ln>
                    <a:extLst>
                      <a:ext uri="{53640926-AAD7-44D8-BBD7-CCE9431645EC}">
                        <a14:shadowObscured xmlns:a14="http://schemas.microsoft.com/office/drawing/2010/main"/>
                      </a:ext>
                    </a:extLst>
                  </pic:spPr>
                </pic:pic>
              </a:graphicData>
            </a:graphic>
          </wp:inline>
        </w:drawing>
      </w:r>
    </w:p>
    <w:p w14:paraId="0C518CE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F968F5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Visit the following links for more information about the t-test.</w:t>
      </w:r>
    </w:p>
    <w:p w14:paraId="3E06FE1D" w14:textId="77777777" w:rsidR="00FC1DBE" w:rsidRPr="00F14DE5" w:rsidRDefault="00FC1DBE" w:rsidP="00FC1DBE">
      <w:pPr>
        <w:tabs>
          <w:tab w:val="left" w:pos="1188"/>
        </w:tabs>
        <w:rPr>
          <w:rStyle w:val="Hyperlink"/>
          <w:rFonts w:asciiTheme="majorHAnsi" w:eastAsiaTheme="majorEastAsia" w:hAnsiTheme="majorHAnsi" w:cstheme="majorHAnsi"/>
          <w:sz w:val="22"/>
          <w:szCs w:val="22"/>
          <w:shd w:val="clear" w:color="auto" w:fill="FFFFFF"/>
        </w:rPr>
      </w:pPr>
      <w:r w:rsidRPr="00F14DE5">
        <w:rPr>
          <w:rFonts w:asciiTheme="majorHAnsi" w:hAnsiTheme="majorHAnsi" w:cstheme="majorHAnsi"/>
          <w:color w:val="4D4F51"/>
          <w:sz w:val="22"/>
          <w:szCs w:val="22"/>
          <w:shd w:val="clear" w:color="auto" w:fill="FFFFFF"/>
        </w:rPr>
        <w:fldChar w:fldCharType="begin"/>
      </w:r>
      <w:r w:rsidRPr="00F14DE5">
        <w:rPr>
          <w:rFonts w:asciiTheme="majorHAnsi" w:hAnsiTheme="majorHAnsi" w:cstheme="majorHAnsi"/>
          <w:color w:val="4D4F51"/>
          <w:sz w:val="22"/>
          <w:szCs w:val="22"/>
          <w:shd w:val="clear" w:color="auto" w:fill="FFFFFF"/>
        </w:rPr>
        <w:instrText xml:space="preserve"> HYPERLINK "http://www.hhmi.org/biointeractive/teacher-guide-math-and-statistics" </w:instrText>
      </w:r>
      <w:r w:rsidRPr="00F14DE5">
        <w:rPr>
          <w:rFonts w:asciiTheme="majorHAnsi" w:hAnsiTheme="majorHAnsi" w:cstheme="majorHAnsi"/>
          <w:color w:val="4D4F51"/>
          <w:sz w:val="22"/>
          <w:szCs w:val="22"/>
          <w:shd w:val="clear" w:color="auto" w:fill="FFFFFF"/>
        </w:rPr>
        <w:fldChar w:fldCharType="separate"/>
      </w:r>
      <w:r w:rsidRPr="00F14DE5">
        <w:rPr>
          <w:rStyle w:val="Hyperlink"/>
          <w:rFonts w:asciiTheme="majorHAnsi" w:eastAsiaTheme="majorEastAsia" w:hAnsiTheme="majorHAnsi" w:cstheme="majorHAnsi"/>
          <w:sz w:val="22"/>
          <w:szCs w:val="22"/>
          <w:shd w:val="clear" w:color="auto" w:fill="FFFFFF"/>
        </w:rPr>
        <w:t>AP Biology Statistics Teacher Guide</w:t>
      </w:r>
    </w:p>
    <w:p w14:paraId="2D4F66C4" w14:textId="77777777" w:rsidR="00FC1DBE" w:rsidRPr="00F14DE5" w:rsidRDefault="00FC1DBE" w:rsidP="00FC1DBE">
      <w:pPr>
        <w:tabs>
          <w:tab w:val="left" w:pos="1188"/>
        </w:tabs>
        <w:rPr>
          <w:rStyle w:val="Hyperlink"/>
          <w:rFonts w:asciiTheme="majorHAnsi" w:eastAsiaTheme="majorEastAsia" w:hAnsiTheme="majorHAnsi" w:cstheme="majorHAnsi"/>
          <w:sz w:val="22"/>
          <w:szCs w:val="22"/>
          <w:shd w:val="clear" w:color="auto" w:fill="FFFFFF"/>
        </w:rPr>
      </w:pPr>
      <w:r w:rsidRPr="00F14DE5">
        <w:rPr>
          <w:rFonts w:asciiTheme="majorHAnsi" w:hAnsiTheme="majorHAnsi" w:cstheme="majorHAnsi"/>
          <w:color w:val="4D4F51"/>
          <w:sz w:val="22"/>
          <w:szCs w:val="22"/>
          <w:shd w:val="clear" w:color="auto" w:fill="FFFFFF"/>
        </w:rPr>
        <w:fldChar w:fldCharType="end"/>
      </w:r>
      <w:r w:rsidRPr="00F14DE5">
        <w:rPr>
          <w:rFonts w:asciiTheme="majorHAnsi" w:hAnsiTheme="majorHAnsi" w:cstheme="majorHAnsi"/>
          <w:color w:val="4D4F51"/>
          <w:sz w:val="22"/>
          <w:szCs w:val="22"/>
          <w:shd w:val="clear" w:color="auto" w:fill="FFFFFF"/>
        </w:rPr>
        <w:fldChar w:fldCharType="begin"/>
      </w:r>
      <w:r w:rsidRPr="00F14DE5">
        <w:rPr>
          <w:rFonts w:asciiTheme="majorHAnsi" w:hAnsiTheme="majorHAnsi" w:cstheme="majorHAnsi"/>
          <w:color w:val="4D4F51"/>
          <w:sz w:val="22"/>
          <w:szCs w:val="22"/>
          <w:shd w:val="clear" w:color="auto" w:fill="FFFFFF"/>
        </w:rPr>
        <w:instrText xml:space="preserve"> HYPERLINK "http://media.collegeboard.com/digitalServices/pdf/ap/AP_Bio_Quantitative_Skills_Guide-2ndPrinting_lkd.pdf" </w:instrText>
      </w:r>
      <w:r w:rsidRPr="00F14DE5">
        <w:rPr>
          <w:rFonts w:asciiTheme="majorHAnsi" w:hAnsiTheme="majorHAnsi" w:cstheme="majorHAnsi"/>
          <w:color w:val="4D4F51"/>
          <w:sz w:val="22"/>
          <w:szCs w:val="22"/>
          <w:shd w:val="clear" w:color="auto" w:fill="FFFFFF"/>
        </w:rPr>
        <w:fldChar w:fldCharType="separate"/>
      </w:r>
      <w:r w:rsidRPr="00F14DE5">
        <w:rPr>
          <w:rStyle w:val="Hyperlink"/>
          <w:rFonts w:asciiTheme="majorHAnsi" w:eastAsiaTheme="majorEastAsia" w:hAnsiTheme="majorHAnsi" w:cstheme="majorHAnsi"/>
          <w:sz w:val="22"/>
          <w:szCs w:val="22"/>
          <w:shd w:val="clear" w:color="auto" w:fill="FFFFFF"/>
        </w:rPr>
        <w:t>AP Quantitative Skills Guide</w:t>
      </w:r>
    </w:p>
    <w:p w14:paraId="5A264AF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fldChar w:fldCharType="end"/>
      </w:r>
      <w:hyperlink r:id="rId31" w:history="1">
        <w:r w:rsidRPr="00F14DE5">
          <w:rPr>
            <w:rStyle w:val="Hyperlink"/>
            <w:rFonts w:asciiTheme="majorHAnsi" w:eastAsiaTheme="majorEastAsia" w:hAnsiTheme="majorHAnsi" w:cstheme="majorHAnsi"/>
            <w:sz w:val="22"/>
            <w:szCs w:val="22"/>
            <w:shd w:val="clear" w:color="auto" w:fill="FFFFFF"/>
          </w:rPr>
          <w:t>Bozeman Science t-test video</w:t>
        </w:r>
      </w:hyperlink>
    </w:p>
    <w:p w14:paraId="0A15BBF2" w14:textId="77777777" w:rsidR="00FC1DBE" w:rsidRPr="00F14DE5" w:rsidRDefault="006233FC" w:rsidP="00FC1DBE">
      <w:pPr>
        <w:tabs>
          <w:tab w:val="left" w:pos="1188"/>
        </w:tabs>
        <w:rPr>
          <w:rFonts w:asciiTheme="majorHAnsi" w:hAnsiTheme="majorHAnsi" w:cstheme="majorHAnsi"/>
          <w:color w:val="4D4F51"/>
          <w:sz w:val="22"/>
          <w:szCs w:val="22"/>
          <w:shd w:val="clear" w:color="auto" w:fill="FFFFFF"/>
        </w:rPr>
      </w:pPr>
      <w:hyperlink r:id="rId32" w:history="1">
        <w:r w:rsidR="00FC1DBE" w:rsidRPr="00F14DE5">
          <w:rPr>
            <w:rStyle w:val="Hyperlink"/>
            <w:rFonts w:asciiTheme="majorHAnsi" w:eastAsiaTheme="majorEastAsia" w:hAnsiTheme="majorHAnsi" w:cstheme="majorHAnsi"/>
            <w:sz w:val="22"/>
            <w:szCs w:val="22"/>
            <w:shd w:val="clear" w:color="auto" w:fill="FFFFFF"/>
          </w:rPr>
          <w:t>Performing a t-test in Google Sheets</w:t>
        </w:r>
      </w:hyperlink>
    </w:p>
    <w:p w14:paraId="7ED7F5D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67B57ADD" w14:textId="5EFA9922"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The t-test calculations are very laborious. In most cases, you won’t do them by hand.  Below are directions for calculating a t-test with Excel, a TI calculator, and Google Sheets.</w:t>
      </w:r>
    </w:p>
    <w:p w14:paraId="3837655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4036F05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16AF8650" w14:textId="77777777" w:rsidR="00FC1DBE" w:rsidRPr="00F14DE5" w:rsidRDefault="00FC1DBE" w:rsidP="00FC1DBE">
      <w:pPr>
        <w:shd w:val="clear" w:color="auto" w:fill="FFFFFF"/>
        <w:spacing w:after="225" w:line="288" w:lineRule="atLeast"/>
        <w:jc w:val="center"/>
        <w:outlineLvl w:val="1"/>
        <w:rPr>
          <w:rFonts w:asciiTheme="majorHAnsi" w:hAnsiTheme="majorHAnsi" w:cstheme="majorHAnsi"/>
          <w:b/>
          <w:bCs/>
          <w:color w:val="000000"/>
          <w:sz w:val="22"/>
          <w:szCs w:val="22"/>
        </w:rPr>
      </w:pPr>
      <w:r w:rsidRPr="00F14DE5">
        <w:rPr>
          <w:rFonts w:asciiTheme="majorHAnsi" w:hAnsiTheme="majorHAnsi" w:cstheme="majorHAnsi"/>
          <w:b/>
          <w:bCs/>
          <w:color w:val="000000"/>
          <w:sz w:val="22"/>
          <w:szCs w:val="22"/>
        </w:rPr>
        <w:t>Performing a</w:t>
      </w:r>
      <w:r w:rsidRPr="00F14DE5">
        <w:rPr>
          <w:rFonts w:asciiTheme="majorHAnsi" w:hAnsiTheme="majorHAnsi" w:cstheme="majorHAnsi"/>
          <w:b/>
          <w:bCs/>
          <w:color w:val="3F3F3F"/>
          <w:sz w:val="22"/>
          <w:szCs w:val="22"/>
        </w:rPr>
        <w:t> </w:t>
      </w:r>
      <w:r w:rsidRPr="00F14DE5">
        <w:rPr>
          <w:rFonts w:asciiTheme="majorHAnsi" w:hAnsiTheme="majorHAnsi" w:cstheme="majorHAnsi"/>
          <w:b/>
          <w:bCs/>
          <w:i/>
          <w:iCs/>
          <w:color w:val="3F3F3F"/>
          <w:sz w:val="22"/>
          <w:szCs w:val="22"/>
        </w:rPr>
        <w:t>t</w:t>
      </w:r>
      <w:r w:rsidRPr="00F14DE5">
        <w:rPr>
          <w:rFonts w:asciiTheme="majorHAnsi" w:hAnsiTheme="majorHAnsi" w:cstheme="majorHAnsi"/>
          <w:b/>
          <w:bCs/>
          <w:color w:val="3F3F3F"/>
          <w:sz w:val="22"/>
          <w:szCs w:val="22"/>
        </w:rPr>
        <w:t>-test with Excel</w:t>
      </w:r>
    </w:p>
    <w:p w14:paraId="66C067D4" w14:textId="77777777" w:rsidR="00FC1DBE" w:rsidRPr="00F14DE5" w:rsidRDefault="00FC1DBE" w:rsidP="00FC1DBE">
      <w:pPr>
        <w:shd w:val="clear" w:color="auto" w:fill="FFFFFF"/>
        <w:rPr>
          <w:rFonts w:asciiTheme="majorHAnsi" w:hAnsiTheme="majorHAnsi" w:cstheme="majorHAnsi"/>
          <w:color w:val="3E3E3E"/>
          <w:sz w:val="22"/>
          <w:szCs w:val="22"/>
        </w:rPr>
      </w:pPr>
      <w:r w:rsidRPr="00F14DE5">
        <w:rPr>
          <w:rFonts w:asciiTheme="majorHAnsi" w:hAnsiTheme="majorHAnsi" w:cstheme="majorHAnsi"/>
          <w:color w:val="3E3E3E"/>
          <w:sz w:val="22"/>
          <w:szCs w:val="22"/>
        </w:rPr>
        <w:lastRenderedPageBreak/>
        <w:t>Excel calculates a T-test in a slightly different way.  Rather than giving you the t value and comparing it to a table of critical values, Excel simply tells you the probability that the means are different simply due to chance, the “P value.”  Follow these steps to calculate a P value using a t-test with Excel:</w:t>
      </w:r>
    </w:p>
    <w:p w14:paraId="7E5C15C4"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Create two columns, side by side, for the data of interest.  Each sample’s data should be in separate columns </w:t>
      </w:r>
    </w:p>
    <w:p w14:paraId="2DBBF3AB"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Click on another blank cell where you wish the P value to appear. </w:t>
      </w:r>
    </w:p>
    <w:p w14:paraId="1E7FBD84"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Then click “</w:t>
      </w:r>
      <w:proofErr w:type="spellStart"/>
      <w:r w:rsidRPr="00F14DE5">
        <w:rPr>
          <w:rFonts w:asciiTheme="majorHAnsi" w:hAnsiTheme="majorHAnsi" w:cstheme="majorHAnsi"/>
          <w:color w:val="3E3E3E"/>
          <w:sz w:val="22"/>
          <w:szCs w:val="22"/>
        </w:rPr>
        <w:t>fx</w:t>
      </w:r>
      <w:proofErr w:type="spellEnd"/>
      <w:r w:rsidRPr="00F14DE5">
        <w:rPr>
          <w:rFonts w:asciiTheme="majorHAnsi" w:hAnsiTheme="majorHAnsi" w:cstheme="majorHAnsi"/>
          <w:color w:val="3E3E3E"/>
          <w:sz w:val="22"/>
          <w:szCs w:val="22"/>
        </w:rPr>
        <w:t>” on the Excel Formulas toolbar.  </w:t>
      </w:r>
    </w:p>
    <w:p w14:paraId="259634FD"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In the box, search for the "T test" function and choose “T.TEST" from the list.  Hit OK.  You will need to set the t-test parameters:</w:t>
      </w:r>
    </w:p>
    <w:p w14:paraId="0E7BA50E" w14:textId="77777777" w:rsidR="00FC1DBE" w:rsidRPr="00F14DE5" w:rsidRDefault="00FC1DBE" w:rsidP="00FC1DBE">
      <w:pPr>
        <w:shd w:val="clear" w:color="auto" w:fill="FFFFFF"/>
        <w:jc w:val="center"/>
        <w:rPr>
          <w:rFonts w:asciiTheme="majorHAnsi" w:hAnsiTheme="majorHAnsi" w:cstheme="majorHAnsi"/>
          <w:color w:val="3E3E3E"/>
          <w:sz w:val="22"/>
          <w:szCs w:val="22"/>
        </w:rPr>
      </w:pPr>
      <w:r w:rsidRPr="00F14DE5">
        <w:rPr>
          <w:rFonts w:asciiTheme="majorHAnsi" w:hAnsiTheme="majorHAnsi" w:cstheme="majorHAnsi"/>
          <w:noProof/>
          <w:color w:val="3E3E3E"/>
          <w:sz w:val="22"/>
          <w:szCs w:val="22"/>
        </w:rPr>
        <w:drawing>
          <wp:inline distT="0" distB="0" distL="0" distR="0" wp14:anchorId="431BDCE9" wp14:editId="1EF6BD4C">
            <wp:extent cx="5791200" cy="3922672"/>
            <wp:effectExtent l="0" t="0" r="0" b="190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7345" cy="3933608"/>
                    </a:xfrm>
                    <a:prstGeom prst="rect">
                      <a:avLst/>
                    </a:prstGeom>
                    <a:noFill/>
                    <a:ln>
                      <a:noFill/>
                    </a:ln>
                  </pic:spPr>
                </pic:pic>
              </a:graphicData>
            </a:graphic>
          </wp:inline>
        </w:drawing>
      </w:r>
    </w:p>
    <w:p w14:paraId="3877C714"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For “Array1” highlight the data from one sample; for “Array2”, highlight the data in the second sample. </w:t>
      </w:r>
    </w:p>
    <w:p w14:paraId="661D1E8F"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Enter “2” in the box for “Tails.”</w:t>
      </w:r>
    </w:p>
    <w:p w14:paraId="062A3B0E"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Lastly, you will have to select the “Type” of t-test.  For our purposes, we will mostly use type “2.”  Although, if you are measuring the same sample at two points in time (for example before and after treatment) then you would have a type "1." </w:t>
      </w:r>
    </w:p>
    <w:p w14:paraId="1D28392B" w14:textId="77777777" w:rsidR="00FC1DBE" w:rsidRPr="00F14DE5" w:rsidRDefault="00FC1DBE" w:rsidP="00FC1DBE">
      <w:pPr>
        <w:shd w:val="clear" w:color="auto" w:fill="FFFFFF"/>
        <w:spacing w:after="150"/>
        <w:rPr>
          <w:rFonts w:asciiTheme="majorHAnsi" w:hAnsiTheme="majorHAnsi" w:cstheme="majorHAnsi"/>
          <w:color w:val="3E3E3E"/>
          <w:sz w:val="22"/>
          <w:szCs w:val="22"/>
        </w:rPr>
      </w:pPr>
      <w:r w:rsidRPr="00F14DE5">
        <w:rPr>
          <w:rFonts w:asciiTheme="majorHAnsi" w:hAnsiTheme="majorHAnsi" w:cstheme="majorHAnsi"/>
          <w:color w:val="3E3E3E"/>
          <w:sz w:val="22"/>
          <w:szCs w:val="22"/>
        </w:rPr>
        <w:br/>
        <w:t>5.  After answering these questions click “OK” and the P value will appear.  The P value will fall between zero and one.</w:t>
      </w:r>
    </w:p>
    <w:p w14:paraId="2B25D920" w14:textId="77777777" w:rsidR="00FC1DBE" w:rsidRPr="00F14DE5" w:rsidRDefault="00FC1DBE" w:rsidP="00FC1DBE">
      <w:pPr>
        <w:shd w:val="clear" w:color="auto" w:fill="FFFFFF"/>
        <w:jc w:val="center"/>
        <w:rPr>
          <w:rFonts w:asciiTheme="majorHAnsi" w:hAnsiTheme="majorHAnsi" w:cstheme="majorHAnsi"/>
          <w:color w:val="3E3E3E"/>
          <w:sz w:val="22"/>
          <w:szCs w:val="22"/>
        </w:rPr>
      </w:pPr>
      <w:r w:rsidRPr="00F14DE5">
        <w:rPr>
          <w:rFonts w:asciiTheme="majorHAnsi" w:hAnsiTheme="majorHAnsi" w:cstheme="majorHAnsi"/>
          <w:noProof/>
          <w:color w:val="3E3E3E"/>
          <w:sz w:val="22"/>
          <w:szCs w:val="22"/>
        </w:rPr>
        <w:lastRenderedPageBreak/>
        <w:drawing>
          <wp:inline distT="0" distB="0" distL="0" distR="0" wp14:anchorId="7AC8E09A" wp14:editId="075D658A">
            <wp:extent cx="6042660" cy="2605968"/>
            <wp:effectExtent l="0" t="0" r="0" b="4445"/>
            <wp:docPr id="228" name="Picture 2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8432" cy="2617082"/>
                    </a:xfrm>
                    <a:prstGeom prst="rect">
                      <a:avLst/>
                    </a:prstGeom>
                    <a:noFill/>
                    <a:ln>
                      <a:noFill/>
                    </a:ln>
                  </pic:spPr>
                </pic:pic>
              </a:graphicData>
            </a:graphic>
          </wp:inline>
        </w:drawing>
      </w:r>
    </w:p>
    <w:p w14:paraId="6607646F" w14:textId="77777777" w:rsidR="00FC1DBE" w:rsidRPr="00F14DE5" w:rsidRDefault="00FC1DBE" w:rsidP="00FC1DBE">
      <w:pPr>
        <w:shd w:val="clear" w:color="auto" w:fill="FFFFFF"/>
        <w:spacing w:after="150"/>
        <w:rPr>
          <w:rFonts w:asciiTheme="majorHAnsi" w:hAnsiTheme="majorHAnsi" w:cstheme="majorHAnsi"/>
          <w:color w:val="3E3E3E"/>
          <w:sz w:val="22"/>
          <w:szCs w:val="22"/>
        </w:rPr>
      </w:pPr>
      <w:r w:rsidRPr="00F14DE5">
        <w:rPr>
          <w:rFonts w:asciiTheme="majorHAnsi" w:hAnsiTheme="majorHAnsi" w:cstheme="majorHAnsi"/>
          <w:color w:val="3E3E3E"/>
          <w:sz w:val="22"/>
          <w:szCs w:val="22"/>
        </w:rPr>
        <w:br/>
        <w:t>What does my P value mean?  Excel gives the chance that the differences between the two samples are due to random chance alone.  If Excel calculates a P value of 0.22, it means that there is a 22% likelihood that the difference in the means of your two data sets is due to random chance.  If the calculated p-value is</w:t>
      </w:r>
      <w:r w:rsidRPr="00F14DE5">
        <w:rPr>
          <w:rFonts w:asciiTheme="majorHAnsi" w:hAnsiTheme="majorHAnsi" w:cstheme="majorHAnsi"/>
          <w:b/>
          <w:bCs/>
          <w:color w:val="3E3E3E"/>
          <w:sz w:val="22"/>
          <w:szCs w:val="22"/>
        </w:rPr>
        <w:t xml:space="preserve"> .05 or less the differences between the two groups is significant and you should reject the null hypothesis</w:t>
      </w:r>
      <w:r w:rsidRPr="00F14DE5">
        <w:rPr>
          <w:rFonts w:asciiTheme="majorHAnsi" w:hAnsiTheme="majorHAnsi" w:cstheme="majorHAnsi"/>
          <w:color w:val="3E3E3E"/>
          <w:sz w:val="22"/>
          <w:szCs w:val="22"/>
        </w:rPr>
        <w:t>.  If the P value is greater than 0.05, we can accept the null hypothesis and conclude that there is no significant difference between the two groups.</w:t>
      </w:r>
    </w:p>
    <w:p w14:paraId="44A4DEED" w14:textId="77777777" w:rsidR="00FC1DBE" w:rsidRPr="00F14DE5" w:rsidRDefault="00FC1DBE" w:rsidP="00FC1DBE">
      <w:pPr>
        <w:shd w:val="clear" w:color="auto" w:fill="FFFFFF"/>
        <w:spacing w:after="150"/>
        <w:rPr>
          <w:rFonts w:asciiTheme="majorHAnsi" w:hAnsiTheme="majorHAnsi" w:cstheme="majorHAnsi"/>
          <w:color w:val="3E3E3E"/>
          <w:sz w:val="22"/>
          <w:szCs w:val="22"/>
        </w:rPr>
      </w:pPr>
    </w:p>
    <w:p w14:paraId="0408F375" w14:textId="77777777" w:rsidR="00FC1DBE" w:rsidRPr="00F14DE5" w:rsidRDefault="00FC1DBE" w:rsidP="00FC1DBE">
      <w:pPr>
        <w:pStyle w:val="Heading2"/>
        <w:shd w:val="clear" w:color="auto" w:fill="FFFFFF"/>
        <w:spacing w:before="0" w:after="225" w:line="288" w:lineRule="atLeast"/>
        <w:rPr>
          <w:rFonts w:cstheme="majorHAnsi"/>
          <w:color w:val="000000"/>
          <w:sz w:val="22"/>
          <w:szCs w:val="22"/>
        </w:rPr>
      </w:pPr>
      <w:r w:rsidRPr="00F14DE5">
        <w:rPr>
          <w:rFonts w:cstheme="majorHAnsi"/>
          <w:color w:val="000000"/>
          <w:sz w:val="22"/>
          <w:szCs w:val="22"/>
        </w:rPr>
        <w:t>Performing a </w:t>
      </w:r>
      <w:r w:rsidRPr="00F14DE5">
        <w:rPr>
          <w:rFonts w:cstheme="majorHAnsi"/>
          <w:color w:val="3F3F3F"/>
          <w:sz w:val="22"/>
          <w:szCs w:val="22"/>
        </w:rPr>
        <w:t>T-test with the TI-83/84</w:t>
      </w:r>
      <w:r w:rsidRPr="00F14DE5">
        <w:rPr>
          <w:rFonts w:cstheme="majorHAnsi"/>
          <w:color w:val="000000"/>
          <w:sz w:val="22"/>
          <w:szCs w:val="22"/>
        </w:rPr>
        <w:t> </w:t>
      </w:r>
    </w:p>
    <w:p w14:paraId="66707C4F"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Hit the STAT button on the calculator </w:t>
      </w:r>
    </w:p>
    <w:p w14:paraId="045DD45F"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Select option 4 to clear any past lists of data. </w:t>
      </w:r>
    </w:p>
    <w:p w14:paraId="1EA8E2AE"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Select option 1 to EDIT your lists. </w:t>
      </w:r>
    </w:p>
    <w:p w14:paraId="500D0075"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Enter your data for each group as List 1 and List 2 </w:t>
      </w:r>
    </w:p>
    <w:p w14:paraId="1DD75AC7"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Hit STAT button and use the arrow key to move over to the TESTS option</w:t>
      </w:r>
    </w:p>
    <w:p w14:paraId="69C248B3"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Scroll down to option 4, the 2-sample T test and hit ENTER</w:t>
      </w:r>
    </w:p>
    <w:p w14:paraId="5D6BF502"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Scroll to the bottom of the screen and hit ENTER over the CALCULATE option </w:t>
      </w:r>
    </w:p>
    <w:p w14:paraId="11A342D8"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Your results are given. Compare the calculate t-statistic to the critical value from the table 8.  If the t statistic is greater than the critical value </w:t>
      </w:r>
      <w:proofErr w:type="gramStart"/>
      <w:r w:rsidRPr="00F14DE5">
        <w:rPr>
          <w:rFonts w:asciiTheme="majorHAnsi" w:hAnsiTheme="majorHAnsi" w:cstheme="majorHAnsi"/>
          <w:color w:val="3E3E3E"/>
          <w:sz w:val="22"/>
          <w:szCs w:val="22"/>
        </w:rPr>
        <w:t>reject</w:t>
      </w:r>
      <w:proofErr w:type="gramEnd"/>
      <w:r w:rsidRPr="00F14DE5">
        <w:rPr>
          <w:rFonts w:asciiTheme="majorHAnsi" w:hAnsiTheme="majorHAnsi" w:cstheme="majorHAnsi"/>
          <w:color w:val="3E3E3E"/>
          <w:sz w:val="22"/>
          <w:szCs w:val="22"/>
        </w:rPr>
        <w:t xml:space="preserve"> the null hypothesis.  If the t statistic is less that the critical value, fail to reject the null hypothesis.  </w:t>
      </w:r>
    </w:p>
    <w:p w14:paraId="3F480846" w14:textId="77777777" w:rsidR="00FC1DBE" w:rsidRPr="00F14DE5" w:rsidRDefault="00FC1DBE" w:rsidP="00FC1DBE">
      <w:pPr>
        <w:shd w:val="clear" w:color="auto" w:fill="FFFFFF"/>
        <w:spacing w:before="100" w:beforeAutospacing="1" w:after="100" w:afterAutospacing="1"/>
        <w:ind w:left="720"/>
        <w:rPr>
          <w:rFonts w:asciiTheme="majorHAnsi" w:hAnsiTheme="majorHAnsi" w:cstheme="majorHAnsi"/>
          <w:color w:val="3E3E3E"/>
          <w:sz w:val="22"/>
          <w:szCs w:val="22"/>
        </w:rPr>
      </w:pPr>
      <w:r w:rsidRPr="00F14DE5">
        <w:rPr>
          <w:rFonts w:asciiTheme="majorHAnsi" w:hAnsiTheme="majorHAnsi" w:cstheme="majorHAnsi"/>
          <w:noProof/>
          <w:color w:val="3E3E3E"/>
          <w:sz w:val="22"/>
          <w:szCs w:val="22"/>
          <w:shd w:val="clear" w:color="auto" w:fill="FFFFFF"/>
        </w:rPr>
        <w:drawing>
          <wp:inline distT="0" distB="0" distL="0" distR="0" wp14:anchorId="250D20B2" wp14:editId="03AC2409">
            <wp:extent cx="1304653" cy="2148840"/>
            <wp:effectExtent l="0" t="0" r="0" b="3810"/>
            <wp:docPr id="229" name="Picture 2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7845" cy="2154097"/>
                    </a:xfrm>
                    <a:prstGeom prst="rect">
                      <a:avLst/>
                    </a:prstGeom>
                    <a:noFill/>
                    <a:ln>
                      <a:noFill/>
                    </a:ln>
                  </pic:spPr>
                </pic:pic>
              </a:graphicData>
            </a:graphic>
          </wp:inline>
        </w:drawing>
      </w:r>
    </w:p>
    <w:p w14:paraId="49723AEC" w14:textId="324BFAF2" w:rsidR="00FC1DBE" w:rsidRPr="00F14DE5" w:rsidRDefault="00FC1DBE" w:rsidP="00FC1DBE">
      <w:pPr>
        <w:shd w:val="clear" w:color="auto" w:fill="FFFFFF"/>
        <w:spacing w:before="100" w:beforeAutospacing="1" w:after="100" w:afterAutospacing="1"/>
        <w:ind w:left="720"/>
        <w:jc w:val="center"/>
        <w:rPr>
          <w:rFonts w:asciiTheme="majorHAnsi" w:hAnsiTheme="majorHAnsi" w:cstheme="majorHAnsi"/>
          <w:b/>
          <w:color w:val="3E3E3E"/>
          <w:sz w:val="22"/>
          <w:szCs w:val="22"/>
        </w:rPr>
      </w:pPr>
      <w:r w:rsidRPr="00F14DE5">
        <w:rPr>
          <w:rFonts w:asciiTheme="majorHAnsi" w:hAnsiTheme="majorHAnsi" w:cstheme="majorHAnsi"/>
          <w:b/>
          <w:color w:val="3E3E3E"/>
          <w:sz w:val="22"/>
          <w:szCs w:val="22"/>
        </w:rPr>
        <w:lastRenderedPageBreak/>
        <w:t>Performing a t-test with Google Sheet</w:t>
      </w:r>
      <w:r w:rsidR="00F14DE5">
        <w:rPr>
          <w:rFonts w:asciiTheme="majorHAnsi" w:hAnsiTheme="majorHAnsi" w:cstheme="majorHAnsi"/>
          <w:b/>
          <w:color w:val="3E3E3E"/>
          <w:sz w:val="22"/>
          <w:szCs w:val="22"/>
        </w:rPr>
        <w:t>s</w:t>
      </w:r>
    </w:p>
    <w:p w14:paraId="3E4B533D" w14:textId="651C2013"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 Enter the data from you</w:t>
      </w:r>
      <w:r w:rsidR="003354C4">
        <w:rPr>
          <w:rFonts w:asciiTheme="majorHAnsi" w:hAnsiTheme="majorHAnsi" w:cstheme="majorHAnsi"/>
          <w:color w:val="3E3E3E"/>
          <w:sz w:val="22"/>
          <w:szCs w:val="22"/>
        </w:rPr>
        <w:t>r</w:t>
      </w:r>
      <w:r w:rsidRPr="00F14DE5">
        <w:rPr>
          <w:rFonts w:asciiTheme="majorHAnsi" w:hAnsiTheme="majorHAnsi" w:cstheme="majorHAnsi"/>
          <w:color w:val="3E3E3E"/>
          <w:sz w:val="22"/>
          <w:szCs w:val="22"/>
        </w:rPr>
        <w:t xml:space="preserve"> two samples in two separate columns.</w:t>
      </w:r>
    </w:p>
    <w:p w14:paraId="6AC52D64" w14:textId="77777777"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Insert the formula:  </w:t>
      </w:r>
      <w:r w:rsidRPr="00F14DE5">
        <w:rPr>
          <w:rFonts w:asciiTheme="majorHAnsi" w:eastAsia="Times New Roman" w:hAnsiTheme="majorHAnsi" w:cstheme="majorHAnsi"/>
          <w:color w:val="3E3E3E"/>
          <w:sz w:val="22"/>
          <w:szCs w:val="22"/>
        </w:rPr>
        <w:t>=</w:t>
      </w:r>
      <w:proofErr w:type="gramStart"/>
      <w:r w:rsidRPr="00F14DE5">
        <w:rPr>
          <w:rFonts w:asciiTheme="majorHAnsi" w:eastAsia="Times New Roman" w:hAnsiTheme="majorHAnsi" w:cstheme="majorHAnsi"/>
          <w:color w:val="3E3E3E"/>
          <w:sz w:val="22"/>
          <w:szCs w:val="22"/>
        </w:rPr>
        <w:t>TTEST(</w:t>
      </w:r>
      <w:proofErr w:type="gramEnd"/>
      <w:r w:rsidRPr="00F14DE5">
        <w:rPr>
          <w:rFonts w:asciiTheme="majorHAnsi" w:eastAsia="Times New Roman" w:hAnsiTheme="majorHAnsi" w:cstheme="majorHAnsi"/>
          <w:color w:val="3E3E3E"/>
          <w:sz w:val="22"/>
          <w:szCs w:val="22"/>
        </w:rPr>
        <w:t>A1:A4, B1:B4, 2, 2).  Replace A1:A4 with your data from the first sample and B1:B4 with your data from the second sample.</w:t>
      </w:r>
    </w:p>
    <w:p w14:paraId="296B3430" w14:textId="77777777"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As with Excel, this calculation will give you the p-value, not the t-test statistic.  If the p-value is less than 0.05, reject the null hypothesis.  If the p-value is greater than 0.05, accept the null hypothesis.</w:t>
      </w:r>
    </w:p>
    <w:p w14:paraId="10BDEDC8" w14:textId="77777777" w:rsidR="00FC1DBE" w:rsidRPr="00F14DE5" w:rsidRDefault="00FC1DBE" w:rsidP="00FC1DBE">
      <w:pPr>
        <w:shd w:val="clear" w:color="auto" w:fill="FFFFFF"/>
        <w:spacing w:before="100" w:beforeAutospacing="1" w:after="100" w:afterAutospacing="1"/>
        <w:ind w:left="720"/>
        <w:rPr>
          <w:rFonts w:asciiTheme="majorHAnsi" w:hAnsiTheme="majorHAnsi" w:cstheme="majorHAnsi"/>
          <w:color w:val="3E3E3E"/>
          <w:sz w:val="22"/>
          <w:szCs w:val="22"/>
        </w:rPr>
      </w:pPr>
    </w:p>
    <w:p w14:paraId="7611A721" w14:textId="77777777" w:rsidR="003354C4" w:rsidRPr="00B04DE0" w:rsidRDefault="003354C4" w:rsidP="005F12AA">
      <w:pPr>
        <w:pStyle w:val="Title"/>
        <w:rPr>
          <w:sz w:val="22"/>
          <w:szCs w:val="22"/>
        </w:rPr>
      </w:pPr>
      <w:r w:rsidRPr="00B04DE0">
        <w:rPr>
          <w:sz w:val="22"/>
          <w:szCs w:val="22"/>
        </w:rPr>
        <w:t>AP Biology</w:t>
      </w:r>
    </w:p>
    <w:p w14:paraId="1E4596C0" w14:textId="77777777" w:rsidR="003354C4" w:rsidRPr="005F12AA" w:rsidRDefault="003354C4" w:rsidP="005F12AA">
      <w:pPr>
        <w:pStyle w:val="Heading1"/>
        <w:numPr>
          <w:ilvl w:val="0"/>
          <w:numId w:val="0"/>
        </w:numPr>
        <w:spacing w:before="0"/>
        <w:jc w:val="center"/>
        <w:rPr>
          <w:sz w:val="22"/>
          <w:szCs w:val="22"/>
        </w:rPr>
      </w:pPr>
      <w:bookmarkStart w:id="13" w:name="_Biochemistry_–_Chemistry"/>
      <w:bookmarkEnd w:id="13"/>
      <w:r w:rsidRPr="005F12AA">
        <w:rPr>
          <w:sz w:val="22"/>
          <w:szCs w:val="22"/>
        </w:rPr>
        <w:t>Biochemistry – Chemistry Basics</w:t>
      </w:r>
    </w:p>
    <w:p w14:paraId="7E5E0E02" w14:textId="77777777" w:rsidR="003354C4" w:rsidRPr="00B04DE0" w:rsidRDefault="003354C4" w:rsidP="003354C4">
      <w:pPr>
        <w:ind w:left="360"/>
        <w:rPr>
          <w:b/>
          <w:sz w:val="22"/>
          <w:szCs w:val="22"/>
        </w:rPr>
      </w:pPr>
      <w:r w:rsidRPr="00B04DE0">
        <w:rPr>
          <w:b/>
          <w:sz w:val="22"/>
          <w:szCs w:val="22"/>
        </w:rPr>
        <w:t>Atom</w:t>
      </w:r>
    </w:p>
    <w:p w14:paraId="794C512B" w14:textId="77777777" w:rsidR="003354C4" w:rsidRPr="00B04DE0" w:rsidRDefault="003354C4" w:rsidP="003354C4">
      <w:pPr>
        <w:ind w:left="1080"/>
        <w:rPr>
          <w:sz w:val="22"/>
          <w:szCs w:val="22"/>
        </w:rPr>
      </w:pPr>
      <w:r w:rsidRPr="00B04DE0">
        <w:rPr>
          <w:sz w:val="22"/>
          <w:szCs w:val="22"/>
        </w:rPr>
        <w:t>The smallest</w:t>
      </w:r>
      <w:r w:rsidRPr="00B04DE0">
        <w:rPr>
          <w:b/>
          <w:sz w:val="22"/>
          <w:szCs w:val="22"/>
        </w:rPr>
        <w:t xml:space="preserve"> </w:t>
      </w:r>
      <w:r>
        <w:rPr>
          <w:i/>
          <w:sz w:val="22"/>
          <w:szCs w:val="22"/>
        </w:rPr>
        <w:t>unit of an element</w:t>
      </w:r>
      <w:r>
        <w:rPr>
          <w:sz w:val="22"/>
          <w:szCs w:val="22"/>
        </w:rPr>
        <w:t xml:space="preserve"> that maintains the </w:t>
      </w:r>
      <w:r w:rsidRPr="00B04DE0">
        <w:rPr>
          <w:sz w:val="22"/>
          <w:szCs w:val="22"/>
        </w:rPr>
        <w:t>chemical properties</w:t>
      </w:r>
      <w:r>
        <w:rPr>
          <w:sz w:val="22"/>
          <w:szCs w:val="22"/>
        </w:rPr>
        <w:t xml:space="preserve"> of the element.</w:t>
      </w:r>
    </w:p>
    <w:p w14:paraId="7FD2D4EE" w14:textId="77777777" w:rsidR="003354C4" w:rsidRPr="00B04DE0" w:rsidRDefault="003354C4" w:rsidP="003354C4">
      <w:pPr>
        <w:rPr>
          <w:sz w:val="22"/>
          <w:szCs w:val="22"/>
        </w:rPr>
      </w:pPr>
    </w:p>
    <w:p w14:paraId="563FA778" w14:textId="77777777" w:rsidR="003354C4" w:rsidRPr="00B04DE0" w:rsidRDefault="003354C4" w:rsidP="003354C4">
      <w:pPr>
        <w:ind w:left="360"/>
        <w:rPr>
          <w:sz w:val="22"/>
          <w:szCs w:val="22"/>
        </w:rPr>
      </w:pPr>
      <w:r w:rsidRPr="00B04DE0">
        <w:rPr>
          <w:b/>
          <w:sz w:val="22"/>
          <w:szCs w:val="22"/>
        </w:rPr>
        <w:t>Sub</w:t>
      </w:r>
      <w:r w:rsidRPr="00B04DE0">
        <w:rPr>
          <w:sz w:val="22"/>
          <w:szCs w:val="22"/>
        </w:rPr>
        <w:t>atomic Particles</w:t>
      </w:r>
    </w:p>
    <w:p w14:paraId="63088DEB" w14:textId="77777777" w:rsidR="003354C4" w:rsidRPr="00B04DE0" w:rsidRDefault="003354C4" w:rsidP="003354C4">
      <w:pPr>
        <w:ind w:left="1080"/>
        <w:rPr>
          <w:sz w:val="22"/>
          <w:szCs w:val="22"/>
        </w:rPr>
      </w:pPr>
      <w:r w:rsidRPr="00B04DE0">
        <w:rPr>
          <w:b/>
          <w:sz w:val="22"/>
          <w:szCs w:val="22"/>
        </w:rPr>
        <w:t xml:space="preserve">Proton </w:t>
      </w:r>
      <w:r>
        <w:rPr>
          <w:sz w:val="22"/>
          <w:szCs w:val="22"/>
        </w:rPr>
        <w:t>–</w:t>
      </w:r>
      <w:r w:rsidRPr="00B04DE0">
        <w:rPr>
          <w:sz w:val="22"/>
          <w:szCs w:val="22"/>
        </w:rPr>
        <w:t xml:space="preserve"> </w:t>
      </w:r>
      <w:r>
        <w:rPr>
          <w:sz w:val="22"/>
          <w:szCs w:val="22"/>
        </w:rPr>
        <w:t xml:space="preserve">Subatomic </w:t>
      </w:r>
      <w:r w:rsidRPr="00B04DE0">
        <w:rPr>
          <w:sz w:val="22"/>
          <w:szCs w:val="22"/>
        </w:rPr>
        <w:t xml:space="preserve">particles </w:t>
      </w:r>
      <w:r>
        <w:rPr>
          <w:sz w:val="22"/>
          <w:szCs w:val="22"/>
        </w:rPr>
        <w:t xml:space="preserve">that </w:t>
      </w:r>
      <w:r w:rsidRPr="00B04DE0">
        <w:rPr>
          <w:sz w:val="22"/>
          <w:szCs w:val="22"/>
        </w:rPr>
        <w:t xml:space="preserve">carry a positive charge. They </w:t>
      </w:r>
      <w:proofErr w:type="gramStart"/>
      <w:r w:rsidRPr="00B04DE0">
        <w:rPr>
          <w:sz w:val="22"/>
          <w:szCs w:val="22"/>
        </w:rPr>
        <w:t>are located in</w:t>
      </w:r>
      <w:proofErr w:type="gramEnd"/>
      <w:r w:rsidRPr="00B04DE0">
        <w:rPr>
          <w:sz w:val="22"/>
          <w:szCs w:val="22"/>
        </w:rPr>
        <w:t xml:space="preserve"> the nucleus of an atom.</w:t>
      </w:r>
    </w:p>
    <w:p w14:paraId="5A395CB7" w14:textId="77777777" w:rsidR="003354C4" w:rsidRPr="00B04DE0" w:rsidRDefault="003354C4" w:rsidP="003354C4">
      <w:pPr>
        <w:ind w:left="1980"/>
        <w:rPr>
          <w:sz w:val="22"/>
          <w:szCs w:val="22"/>
        </w:rPr>
      </w:pPr>
      <w:r w:rsidRPr="00B04DE0">
        <w:rPr>
          <w:sz w:val="22"/>
          <w:szCs w:val="22"/>
        </w:rPr>
        <w:t xml:space="preserve">The number of protons </w:t>
      </w:r>
      <w:r w:rsidRPr="00B04DE0">
        <w:rPr>
          <w:bCs/>
          <w:i/>
          <w:sz w:val="22"/>
          <w:szCs w:val="22"/>
          <w:u w:val="single"/>
        </w:rPr>
        <w:t>never</w:t>
      </w:r>
      <w:r w:rsidRPr="00B04DE0">
        <w:rPr>
          <w:sz w:val="22"/>
          <w:szCs w:val="22"/>
        </w:rPr>
        <w:t xml:space="preserve"> changes in an element.</w:t>
      </w:r>
      <w:r>
        <w:rPr>
          <w:sz w:val="22"/>
          <w:szCs w:val="22"/>
        </w:rPr>
        <w:t xml:space="preserve"> </w:t>
      </w:r>
      <w:r w:rsidRPr="003354C4">
        <w:rPr>
          <w:b/>
          <w:sz w:val="22"/>
          <w:szCs w:val="22"/>
        </w:rPr>
        <w:t>The number of protons determines the identity of the element and defines the atomic number of the element.</w:t>
      </w:r>
    </w:p>
    <w:p w14:paraId="65A6CB58" w14:textId="77777777" w:rsidR="003354C4" w:rsidRPr="00B04DE0" w:rsidRDefault="003354C4" w:rsidP="003354C4">
      <w:pPr>
        <w:ind w:left="1080"/>
        <w:rPr>
          <w:sz w:val="22"/>
          <w:szCs w:val="22"/>
        </w:rPr>
      </w:pPr>
      <w:r w:rsidRPr="00B04DE0">
        <w:rPr>
          <w:b/>
          <w:sz w:val="22"/>
          <w:szCs w:val="22"/>
        </w:rPr>
        <w:t>Neutron</w:t>
      </w:r>
      <w:r w:rsidRPr="00B04DE0">
        <w:rPr>
          <w:sz w:val="22"/>
          <w:szCs w:val="22"/>
        </w:rPr>
        <w:t xml:space="preserve"> - These particles carry NO charge</w:t>
      </w:r>
      <w:r>
        <w:rPr>
          <w:sz w:val="22"/>
          <w:szCs w:val="22"/>
        </w:rPr>
        <w:t xml:space="preserve"> (are neutral)</w:t>
      </w:r>
      <w:r w:rsidRPr="00B04DE0">
        <w:rPr>
          <w:sz w:val="22"/>
          <w:szCs w:val="22"/>
        </w:rPr>
        <w:t xml:space="preserve">. They are also located in the nucleus of </w:t>
      </w:r>
    </w:p>
    <w:p w14:paraId="4AD3DA44" w14:textId="52352F85" w:rsidR="003354C4" w:rsidRPr="00B04DE0" w:rsidRDefault="003354C4" w:rsidP="003354C4">
      <w:pPr>
        <w:ind w:left="1440"/>
        <w:rPr>
          <w:sz w:val="22"/>
          <w:szCs w:val="22"/>
        </w:rPr>
      </w:pPr>
      <w:r w:rsidRPr="00B04DE0">
        <w:rPr>
          <w:b/>
          <w:sz w:val="22"/>
          <w:szCs w:val="22"/>
        </w:rPr>
        <w:t xml:space="preserve">                </w:t>
      </w:r>
      <w:r w:rsidRPr="00B04DE0">
        <w:rPr>
          <w:sz w:val="22"/>
          <w:szCs w:val="22"/>
        </w:rPr>
        <w:t>an atom</w:t>
      </w:r>
      <w:r>
        <w:rPr>
          <w:sz w:val="22"/>
          <w:szCs w:val="22"/>
        </w:rPr>
        <w:t xml:space="preserve"> and are similar in size to the </w:t>
      </w:r>
      <w:proofErr w:type="spellStart"/>
      <w:proofErr w:type="gramStart"/>
      <w:r>
        <w:rPr>
          <w:sz w:val="22"/>
          <w:szCs w:val="22"/>
        </w:rPr>
        <w:t>proton.</w:t>
      </w:r>
      <w:r w:rsidRPr="00B04DE0">
        <w:rPr>
          <w:sz w:val="22"/>
          <w:szCs w:val="22"/>
        </w:rPr>
        <w:t>The</w:t>
      </w:r>
      <w:proofErr w:type="spellEnd"/>
      <w:proofErr w:type="gramEnd"/>
      <w:r w:rsidRPr="00B04DE0">
        <w:rPr>
          <w:sz w:val="22"/>
          <w:szCs w:val="22"/>
        </w:rPr>
        <w:t xml:space="preserve"> number of neutrons </w:t>
      </w:r>
      <w:r w:rsidRPr="00B04DE0">
        <w:rPr>
          <w:bCs/>
          <w:i/>
          <w:sz w:val="22"/>
          <w:szCs w:val="22"/>
          <w:u w:val="single"/>
        </w:rPr>
        <w:t>can</w:t>
      </w:r>
      <w:r w:rsidRPr="00B04DE0">
        <w:rPr>
          <w:sz w:val="22"/>
          <w:szCs w:val="22"/>
        </w:rPr>
        <w:t xml:space="preserve"> change. (Atoms</w:t>
      </w:r>
      <w:r>
        <w:rPr>
          <w:sz w:val="22"/>
          <w:szCs w:val="22"/>
        </w:rPr>
        <w:t xml:space="preserve"> of the </w:t>
      </w:r>
      <w:r>
        <w:rPr>
          <w:sz w:val="22"/>
          <w:szCs w:val="22"/>
        </w:rPr>
        <w:tab/>
        <w:t>same element</w:t>
      </w:r>
      <w:r w:rsidRPr="00B04DE0">
        <w:rPr>
          <w:sz w:val="22"/>
          <w:szCs w:val="22"/>
        </w:rPr>
        <w:t xml:space="preserve"> with different numbers of neutrons are called </w:t>
      </w:r>
      <w:r w:rsidRPr="00B04DE0">
        <w:rPr>
          <w:b/>
          <w:sz w:val="22"/>
          <w:szCs w:val="22"/>
        </w:rPr>
        <w:t>Isotopes</w:t>
      </w:r>
      <w:r w:rsidRPr="00B04DE0">
        <w:rPr>
          <w:sz w:val="22"/>
          <w:szCs w:val="22"/>
        </w:rPr>
        <w:t>.)</w:t>
      </w:r>
    </w:p>
    <w:p w14:paraId="3C6940BD" w14:textId="77777777" w:rsidR="003354C4" w:rsidRPr="00B04DE0" w:rsidRDefault="003354C4" w:rsidP="003354C4">
      <w:pPr>
        <w:ind w:left="1080"/>
        <w:rPr>
          <w:sz w:val="22"/>
          <w:szCs w:val="22"/>
        </w:rPr>
      </w:pPr>
      <w:r w:rsidRPr="00B04DE0">
        <w:rPr>
          <w:b/>
          <w:sz w:val="22"/>
          <w:szCs w:val="22"/>
        </w:rPr>
        <w:t>Electrons</w:t>
      </w:r>
      <w:r w:rsidRPr="00B04DE0">
        <w:rPr>
          <w:sz w:val="22"/>
          <w:szCs w:val="22"/>
        </w:rPr>
        <w:t xml:space="preserve"> - These </w:t>
      </w:r>
      <w:r>
        <w:rPr>
          <w:sz w:val="22"/>
          <w:szCs w:val="22"/>
        </w:rPr>
        <w:t xml:space="preserve">subatomic </w:t>
      </w:r>
      <w:r w:rsidRPr="00B04DE0">
        <w:rPr>
          <w:sz w:val="22"/>
          <w:szCs w:val="22"/>
        </w:rPr>
        <w:t xml:space="preserve">particles carry a negative charge. They </w:t>
      </w:r>
      <w:proofErr w:type="gramStart"/>
      <w:r w:rsidRPr="00B04DE0">
        <w:rPr>
          <w:sz w:val="22"/>
          <w:szCs w:val="22"/>
        </w:rPr>
        <w:t>are located in</w:t>
      </w:r>
      <w:proofErr w:type="gramEnd"/>
      <w:r w:rsidRPr="00B04DE0">
        <w:rPr>
          <w:sz w:val="22"/>
          <w:szCs w:val="22"/>
        </w:rPr>
        <w:t xml:space="preserve"> the “Electron cloud</w:t>
      </w:r>
      <w:r>
        <w:rPr>
          <w:sz w:val="22"/>
          <w:szCs w:val="22"/>
        </w:rPr>
        <w:t xml:space="preserve">”.   The electrons are attracted to the positive protons in the nucleus, but can move within the electron cloud.  </w:t>
      </w:r>
      <w:r w:rsidRPr="00B04DE0">
        <w:rPr>
          <w:sz w:val="22"/>
          <w:szCs w:val="22"/>
        </w:rPr>
        <w:t>The number of electrons</w:t>
      </w:r>
      <w:r>
        <w:rPr>
          <w:sz w:val="22"/>
          <w:szCs w:val="22"/>
        </w:rPr>
        <w:t xml:space="preserve"> associated with an atom</w:t>
      </w:r>
      <w:r w:rsidRPr="00B04DE0">
        <w:rPr>
          <w:i/>
          <w:sz w:val="22"/>
          <w:szCs w:val="22"/>
        </w:rPr>
        <w:t xml:space="preserve"> </w:t>
      </w:r>
      <w:r w:rsidRPr="00B04DE0">
        <w:rPr>
          <w:bCs/>
          <w:i/>
          <w:sz w:val="22"/>
          <w:szCs w:val="22"/>
          <w:u w:val="single"/>
        </w:rPr>
        <w:t>can</w:t>
      </w:r>
      <w:r w:rsidRPr="00B04DE0">
        <w:rPr>
          <w:b/>
          <w:bCs/>
          <w:sz w:val="22"/>
          <w:szCs w:val="22"/>
          <w:u w:val="single"/>
        </w:rPr>
        <w:t xml:space="preserve"> </w:t>
      </w:r>
      <w:r w:rsidRPr="00B04DE0">
        <w:rPr>
          <w:sz w:val="22"/>
          <w:szCs w:val="22"/>
        </w:rPr>
        <w:t xml:space="preserve">change. (Atoms with different numbers of electrons than the </w:t>
      </w:r>
      <w:r w:rsidRPr="00B04DE0">
        <w:rPr>
          <w:i/>
          <w:sz w:val="22"/>
          <w:szCs w:val="22"/>
        </w:rPr>
        <w:t>normal amount</w:t>
      </w:r>
      <w:r w:rsidRPr="00B04DE0">
        <w:rPr>
          <w:sz w:val="22"/>
          <w:szCs w:val="22"/>
        </w:rPr>
        <w:t xml:space="preserve"> for that element are called</w:t>
      </w:r>
      <w:r w:rsidRPr="00B04DE0">
        <w:rPr>
          <w:b/>
          <w:sz w:val="22"/>
          <w:szCs w:val="22"/>
        </w:rPr>
        <w:t xml:space="preserve"> Ions.</w:t>
      </w:r>
      <w:r w:rsidRPr="00B04DE0">
        <w:rPr>
          <w:sz w:val="22"/>
          <w:szCs w:val="22"/>
        </w:rPr>
        <w:t>)</w:t>
      </w:r>
    </w:p>
    <w:p w14:paraId="2CE56AED" w14:textId="77777777" w:rsidR="003354C4" w:rsidRPr="00B04DE0" w:rsidRDefault="003354C4" w:rsidP="003354C4">
      <w:pPr>
        <w:ind w:left="1440"/>
        <w:rPr>
          <w:sz w:val="22"/>
          <w:szCs w:val="22"/>
        </w:rPr>
      </w:pPr>
    </w:p>
    <w:p w14:paraId="7843DEE2" w14:textId="77777777" w:rsidR="003354C4" w:rsidRPr="00B04DE0" w:rsidRDefault="003354C4" w:rsidP="003354C4">
      <w:pPr>
        <w:ind w:left="1080"/>
        <w:rPr>
          <w:b/>
          <w:sz w:val="22"/>
          <w:szCs w:val="22"/>
        </w:rPr>
      </w:pPr>
      <w:r w:rsidRPr="00B04DE0">
        <w:rPr>
          <w:b/>
          <w:sz w:val="22"/>
          <w:szCs w:val="22"/>
        </w:rPr>
        <w:t>Molecule</w:t>
      </w:r>
    </w:p>
    <w:p w14:paraId="5ECA8DAB" w14:textId="77777777" w:rsidR="003354C4" w:rsidRPr="00B04DE0" w:rsidRDefault="003354C4" w:rsidP="003354C4">
      <w:pPr>
        <w:ind w:left="1080"/>
        <w:rPr>
          <w:sz w:val="22"/>
          <w:szCs w:val="22"/>
        </w:rPr>
      </w:pPr>
      <w:r w:rsidRPr="00B04DE0">
        <w:rPr>
          <w:sz w:val="22"/>
          <w:szCs w:val="22"/>
        </w:rPr>
        <w:t xml:space="preserve">Two or more </w:t>
      </w:r>
      <w:r w:rsidRPr="00B04DE0">
        <w:rPr>
          <w:i/>
          <w:sz w:val="22"/>
          <w:szCs w:val="22"/>
        </w:rPr>
        <w:t>atoms</w:t>
      </w:r>
      <w:r w:rsidRPr="00B04DE0">
        <w:rPr>
          <w:sz w:val="22"/>
          <w:szCs w:val="22"/>
        </w:rPr>
        <w:t xml:space="preserve"> </w:t>
      </w:r>
      <w:r>
        <w:rPr>
          <w:sz w:val="22"/>
          <w:szCs w:val="22"/>
        </w:rPr>
        <w:t xml:space="preserve">that are covalently </w:t>
      </w:r>
      <w:r w:rsidRPr="00B04DE0">
        <w:rPr>
          <w:sz w:val="22"/>
          <w:szCs w:val="22"/>
        </w:rPr>
        <w:t>bonded together.</w:t>
      </w:r>
    </w:p>
    <w:p w14:paraId="1BA9C5D8" w14:textId="77777777" w:rsidR="003354C4" w:rsidRPr="00B04DE0" w:rsidRDefault="003354C4" w:rsidP="003354C4">
      <w:pPr>
        <w:rPr>
          <w:sz w:val="22"/>
          <w:szCs w:val="22"/>
        </w:rPr>
      </w:pPr>
    </w:p>
    <w:p w14:paraId="5B17B873" w14:textId="77777777" w:rsidR="003354C4" w:rsidRPr="00B04DE0" w:rsidRDefault="003354C4" w:rsidP="003354C4">
      <w:pPr>
        <w:ind w:left="1080"/>
        <w:rPr>
          <w:sz w:val="22"/>
          <w:szCs w:val="22"/>
        </w:rPr>
      </w:pPr>
      <w:r w:rsidRPr="00B04DE0">
        <w:rPr>
          <w:b/>
          <w:sz w:val="22"/>
          <w:szCs w:val="22"/>
        </w:rPr>
        <w:t>E levels or e- shells</w:t>
      </w:r>
      <w:r w:rsidRPr="00B04DE0">
        <w:rPr>
          <w:sz w:val="22"/>
          <w:szCs w:val="22"/>
        </w:rPr>
        <w:t xml:space="preserve"> – W</w:t>
      </w:r>
      <w:r>
        <w:rPr>
          <w:sz w:val="22"/>
          <w:szCs w:val="22"/>
        </w:rPr>
        <w:t xml:space="preserve">here the electrons are </w:t>
      </w:r>
      <w:r w:rsidRPr="00B04DE0">
        <w:rPr>
          <w:sz w:val="22"/>
          <w:szCs w:val="22"/>
        </w:rPr>
        <w:t>located within an atom or molecule.</w:t>
      </w:r>
    </w:p>
    <w:p w14:paraId="380BEA78" w14:textId="77777777" w:rsidR="003354C4" w:rsidRPr="00B04DE0" w:rsidRDefault="003354C4" w:rsidP="003354C4">
      <w:pPr>
        <w:ind w:left="1080"/>
        <w:rPr>
          <w:sz w:val="22"/>
          <w:szCs w:val="22"/>
        </w:rPr>
      </w:pPr>
      <w:r w:rsidRPr="00B04DE0">
        <w:rPr>
          <w:i/>
          <w:sz w:val="22"/>
          <w:szCs w:val="22"/>
        </w:rPr>
        <w:t>Adding energy</w:t>
      </w:r>
      <w:r w:rsidRPr="00B04DE0">
        <w:rPr>
          <w:sz w:val="22"/>
          <w:szCs w:val="22"/>
        </w:rPr>
        <w:t xml:space="preserve"> to </w:t>
      </w:r>
      <w:r>
        <w:rPr>
          <w:sz w:val="22"/>
          <w:szCs w:val="22"/>
        </w:rPr>
        <w:t xml:space="preserve">the </w:t>
      </w:r>
      <w:r w:rsidRPr="00B04DE0">
        <w:rPr>
          <w:sz w:val="22"/>
          <w:szCs w:val="22"/>
        </w:rPr>
        <w:t>elect</w:t>
      </w:r>
      <w:r>
        <w:rPr>
          <w:sz w:val="22"/>
          <w:szCs w:val="22"/>
        </w:rPr>
        <w:t>rons makes them move farther out, away from the nucleus</w:t>
      </w:r>
      <w:r w:rsidRPr="00B04DE0">
        <w:rPr>
          <w:sz w:val="22"/>
          <w:szCs w:val="22"/>
        </w:rPr>
        <w:t xml:space="preserve">; </w:t>
      </w:r>
      <w:r w:rsidRPr="00B04DE0">
        <w:rPr>
          <w:i/>
          <w:sz w:val="22"/>
          <w:szCs w:val="22"/>
        </w:rPr>
        <w:t>losing energy</w:t>
      </w:r>
      <w:r w:rsidRPr="00B04DE0">
        <w:rPr>
          <w:sz w:val="22"/>
          <w:szCs w:val="22"/>
        </w:rPr>
        <w:t xml:space="preserve"> causes them to move inward</w:t>
      </w:r>
      <w:r>
        <w:rPr>
          <w:sz w:val="22"/>
          <w:szCs w:val="22"/>
        </w:rPr>
        <w:t>, toward the nucleus</w:t>
      </w:r>
      <w:r w:rsidRPr="00B04DE0">
        <w:rPr>
          <w:sz w:val="22"/>
          <w:szCs w:val="22"/>
        </w:rPr>
        <w:t>.</w:t>
      </w:r>
    </w:p>
    <w:p w14:paraId="3C2EDD81" w14:textId="77777777" w:rsidR="003354C4" w:rsidRPr="00B04DE0" w:rsidRDefault="003354C4" w:rsidP="003354C4">
      <w:pPr>
        <w:ind w:left="1080"/>
        <w:rPr>
          <w:sz w:val="22"/>
          <w:szCs w:val="22"/>
        </w:rPr>
      </w:pPr>
      <w:r w:rsidRPr="00B04DE0">
        <w:rPr>
          <w:b/>
          <w:sz w:val="22"/>
          <w:szCs w:val="22"/>
        </w:rPr>
        <w:t>Valence Shell</w:t>
      </w:r>
      <w:r w:rsidRPr="00B04DE0">
        <w:rPr>
          <w:sz w:val="22"/>
          <w:szCs w:val="22"/>
        </w:rPr>
        <w:t xml:space="preserve">- Where the </w:t>
      </w:r>
      <w:r w:rsidRPr="00B04DE0">
        <w:rPr>
          <w:i/>
          <w:sz w:val="22"/>
          <w:szCs w:val="22"/>
        </w:rPr>
        <w:t>outer most electrons</w:t>
      </w:r>
      <w:r w:rsidRPr="00B04DE0">
        <w:rPr>
          <w:sz w:val="22"/>
          <w:szCs w:val="22"/>
        </w:rPr>
        <w:t xml:space="preserve"> are located on an atom.</w:t>
      </w:r>
    </w:p>
    <w:p w14:paraId="6CF46485" w14:textId="77777777" w:rsidR="003354C4" w:rsidRPr="00B04DE0" w:rsidRDefault="003354C4" w:rsidP="003354C4">
      <w:pPr>
        <w:ind w:left="1080"/>
        <w:rPr>
          <w:sz w:val="22"/>
          <w:szCs w:val="22"/>
        </w:rPr>
      </w:pPr>
      <w:r w:rsidRPr="00B04DE0">
        <w:rPr>
          <w:b/>
          <w:sz w:val="22"/>
          <w:szCs w:val="22"/>
        </w:rPr>
        <w:t>Valence e-</w:t>
      </w:r>
      <w:r w:rsidRPr="00B04DE0">
        <w:rPr>
          <w:sz w:val="22"/>
          <w:szCs w:val="22"/>
        </w:rPr>
        <w:t xml:space="preserve"> - Refers to the outer most electrons. (</w:t>
      </w:r>
      <w:r w:rsidRPr="00B04DE0">
        <w:rPr>
          <w:b/>
          <w:sz w:val="22"/>
          <w:szCs w:val="22"/>
        </w:rPr>
        <w:t xml:space="preserve">These are the most important for </w:t>
      </w:r>
      <w:r w:rsidRPr="00B04DE0">
        <w:rPr>
          <w:b/>
          <w:i/>
          <w:sz w:val="22"/>
          <w:szCs w:val="22"/>
        </w:rPr>
        <w:t>chemical bonds</w:t>
      </w:r>
      <w:r w:rsidRPr="00B04DE0">
        <w:rPr>
          <w:b/>
          <w:sz w:val="22"/>
          <w:szCs w:val="22"/>
        </w:rPr>
        <w:t xml:space="preserve"> and </w:t>
      </w:r>
      <w:r w:rsidRPr="00B04DE0">
        <w:rPr>
          <w:b/>
          <w:i/>
          <w:sz w:val="22"/>
          <w:szCs w:val="22"/>
        </w:rPr>
        <w:t>the chemical properties of an element or molecule</w:t>
      </w:r>
      <w:r w:rsidRPr="00B04DE0">
        <w:rPr>
          <w:sz w:val="22"/>
          <w:szCs w:val="22"/>
        </w:rPr>
        <w:t>.)</w:t>
      </w:r>
      <w:r>
        <w:rPr>
          <w:sz w:val="22"/>
          <w:szCs w:val="22"/>
        </w:rPr>
        <w:t xml:space="preserve">  Most elements need 8 valence electrons (an octet) </w:t>
      </w:r>
      <w:proofErr w:type="gramStart"/>
      <w:r>
        <w:rPr>
          <w:sz w:val="22"/>
          <w:szCs w:val="22"/>
        </w:rPr>
        <w:t>in order to</w:t>
      </w:r>
      <w:proofErr w:type="gramEnd"/>
      <w:r>
        <w:rPr>
          <w:sz w:val="22"/>
          <w:szCs w:val="22"/>
        </w:rPr>
        <w:t xml:space="preserve"> be chemically stable.  Atoms react with other elements </w:t>
      </w:r>
      <w:proofErr w:type="gramStart"/>
      <w:r>
        <w:rPr>
          <w:sz w:val="22"/>
          <w:szCs w:val="22"/>
        </w:rPr>
        <w:t>in order to</w:t>
      </w:r>
      <w:proofErr w:type="gramEnd"/>
      <w:r>
        <w:rPr>
          <w:sz w:val="22"/>
          <w:szCs w:val="22"/>
        </w:rPr>
        <w:t xml:space="preserve"> obtain a total of 8 valence electrons and to become chemically stable.</w:t>
      </w:r>
    </w:p>
    <w:p w14:paraId="76C1272B" w14:textId="77777777" w:rsidR="003354C4" w:rsidRPr="00B04DE0" w:rsidRDefault="003354C4" w:rsidP="003354C4">
      <w:pPr>
        <w:ind w:left="1080"/>
        <w:rPr>
          <w:sz w:val="22"/>
          <w:szCs w:val="22"/>
        </w:rPr>
      </w:pPr>
    </w:p>
    <w:p w14:paraId="6B088957" w14:textId="77777777" w:rsidR="003354C4" w:rsidRPr="00B04DE0" w:rsidRDefault="003354C4" w:rsidP="003354C4">
      <w:pPr>
        <w:rPr>
          <w:sz w:val="22"/>
          <w:szCs w:val="22"/>
        </w:rPr>
      </w:pPr>
    </w:p>
    <w:p w14:paraId="4189BE06" w14:textId="77777777" w:rsidR="003354C4" w:rsidRPr="00B04DE0" w:rsidRDefault="003354C4" w:rsidP="003354C4">
      <w:pPr>
        <w:ind w:left="360"/>
        <w:rPr>
          <w:sz w:val="22"/>
          <w:szCs w:val="22"/>
        </w:rPr>
      </w:pPr>
      <w:r w:rsidRPr="00B04DE0">
        <w:rPr>
          <w:sz w:val="22"/>
          <w:szCs w:val="22"/>
        </w:rPr>
        <w:t>Chemical Bonds (These occ</w:t>
      </w:r>
      <w:r>
        <w:rPr>
          <w:sz w:val="22"/>
          <w:szCs w:val="22"/>
        </w:rPr>
        <w:t>ur between atoms</w:t>
      </w:r>
      <w:r w:rsidRPr="00B04DE0">
        <w:rPr>
          <w:sz w:val="22"/>
          <w:szCs w:val="22"/>
        </w:rPr>
        <w:t>.)</w:t>
      </w:r>
    </w:p>
    <w:p w14:paraId="5C4BC9EA" w14:textId="77777777" w:rsidR="003354C4" w:rsidRPr="00B04DE0" w:rsidRDefault="003354C4" w:rsidP="003354C4">
      <w:pPr>
        <w:ind w:left="1080"/>
        <w:rPr>
          <w:sz w:val="22"/>
          <w:szCs w:val="22"/>
        </w:rPr>
      </w:pPr>
    </w:p>
    <w:p w14:paraId="628DF8C3" w14:textId="77777777" w:rsidR="003354C4" w:rsidRPr="00B04DE0" w:rsidRDefault="003354C4" w:rsidP="003354C4">
      <w:pPr>
        <w:ind w:left="1080"/>
        <w:rPr>
          <w:sz w:val="22"/>
          <w:szCs w:val="22"/>
        </w:rPr>
      </w:pPr>
      <w:r w:rsidRPr="00B04DE0">
        <w:rPr>
          <w:b/>
          <w:sz w:val="22"/>
          <w:szCs w:val="22"/>
        </w:rPr>
        <w:t>Covalent Bonds</w:t>
      </w:r>
      <w:r w:rsidRPr="00B04DE0">
        <w:rPr>
          <w:sz w:val="22"/>
          <w:szCs w:val="22"/>
        </w:rPr>
        <w:t xml:space="preserve"> </w:t>
      </w:r>
    </w:p>
    <w:p w14:paraId="7B8D3A1C" w14:textId="77777777" w:rsidR="003354C4" w:rsidRDefault="003354C4" w:rsidP="003354C4">
      <w:pPr>
        <w:ind w:left="1980"/>
        <w:rPr>
          <w:sz w:val="22"/>
          <w:szCs w:val="22"/>
        </w:rPr>
      </w:pPr>
      <w:r>
        <w:rPr>
          <w:sz w:val="22"/>
          <w:szCs w:val="22"/>
        </w:rPr>
        <w:t>A type of intramolecular bond.</w:t>
      </w:r>
    </w:p>
    <w:p w14:paraId="73FB4C3D" w14:textId="77777777" w:rsidR="003354C4" w:rsidRPr="00B04DE0" w:rsidRDefault="003354C4" w:rsidP="003354C4">
      <w:pPr>
        <w:ind w:left="1980"/>
        <w:rPr>
          <w:sz w:val="22"/>
          <w:szCs w:val="22"/>
        </w:rPr>
      </w:pPr>
      <w:r w:rsidRPr="00B04DE0">
        <w:rPr>
          <w:sz w:val="22"/>
          <w:szCs w:val="22"/>
        </w:rPr>
        <w:t xml:space="preserve">Results from </w:t>
      </w:r>
      <w:r>
        <w:rPr>
          <w:sz w:val="22"/>
          <w:szCs w:val="22"/>
        </w:rPr>
        <w:t xml:space="preserve">the </w:t>
      </w:r>
      <w:r w:rsidRPr="00B04DE0">
        <w:rPr>
          <w:i/>
          <w:sz w:val="22"/>
          <w:szCs w:val="22"/>
        </w:rPr>
        <w:t>sharing</w:t>
      </w:r>
      <w:r>
        <w:rPr>
          <w:i/>
          <w:sz w:val="22"/>
          <w:szCs w:val="22"/>
        </w:rPr>
        <w:t xml:space="preserve"> of valence</w:t>
      </w:r>
      <w:r w:rsidRPr="00B04DE0">
        <w:rPr>
          <w:i/>
          <w:sz w:val="22"/>
          <w:szCs w:val="22"/>
        </w:rPr>
        <w:t xml:space="preserve"> electrons</w:t>
      </w:r>
      <w:r w:rsidRPr="00B04DE0">
        <w:rPr>
          <w:sz w:val="22"/>
          <w:szCs w:val="22"/>
        </w:rPr>
        <w:t xml:space="preserve"> between </w:t>
      </w:r>
      <w:r>
        <w:rPr>
          <w:sz w:val="22"/>
          <w:szCs w:val="22"/>
        </w:rPr>
        <w:t>atoms</w:t>
      </w:r>
      <w:r w:rsidRPr="00B04DE0">
        <w:rPr>
          <w:sz w:val="22"/>
          <w:szCs w:val="22"/>
        </w:rPr>
        <w:t>.</w:t>
      </w:r>
    </w:p>
    <w:p w14:paraId="0AA8BAF9" w14:textId="77777777" w:rsidR="003354C4" w:rsidRDefault="003354C4" w:rsidP="003354C4">
      <w:pPr>
        <w:ind w:left="1980"/>
        <w:rPr>
          <w:sz w:val="22"/>
          <w:szCs w:val="22"/>
        </w:rPr>
      </w:pPr>
      <w:r>
        <w:rPr>
          <w:sz w:val="22"/>
          <w:szCs w:val="22"/>
        </w:rPr>
        <w:t>Atoms held together by covalent bonds are called molecules.</w:t>
      </w:r>
    </w:p>
    <w:p w14:paraId="06198AD9" w14:textId="77777777" w:rsidR="003354C4" w:rsidRPr="00B04DE0" w:rsidRDefault="003354C4" w:rsidP="003354C4">
      <w:pPr>
        <w:ind w:left="1980"/>
        <w:rPr>
          <w:sz w:val="22"/>
          <w:szCs w:val="22"/>
        </w:rPr>
      </w:pPr>
    </w:p>
    <w:p w14:paraId="1CF056A4" w14:textId="58387DCC" w:rsidR="003354C4" w:rsidRDefault="003354C4" w:rsidP="003354C4">
      <w:pPr>
        <w:ind w:left="1980"/>
        <w:rPr>
          <w:i/>
          <w:sz w:val="22"/>
          <w:szCs w:val="22"/>
        </w:rPr>
      </w:pPr>
      <w:r w:rsidRPr="00B04DE0">
        <w:rPr>
          <w:b/>
          <w:sz w:val="22"/>
          <w:szCs w:val="22"/>
        </w:rPr>
        <w:t>Polar</w:t>
      </w:r>
      <w:r w:rsidRPr="00B04DE0">
        <w:rPr>
          <w:sz w:val="22"/>
          <w:szCs w:val="22"/>
        </w:rPr>
        <w:t xml:space="preserve"> </w:t>
      </w:r>
      <w:r w:rsidRPr="00B04DE0">
        <w:rPr>
          <w:b/>
          <w:sz w:val="22"/>
          <w:szCs w:val="22"/>
        </w:rPr>
        <w:t>molecules</w:t>
      </w:r>
      <w:r>
        <w:rPr>
          <w:sz w:val="22"/>
          <w:szCs w:val="22"/>
        </w:rPr>
        <w:t xml:space="preserve"> carry a slight</w:t>
      </w:r>
      <w:r w:rsidRPr="00B04DE0">
        <w:rPr>
          <w:sz w:val="22"/>
          <w:szCs w:val="22"/>
        </w:rPr>
        <w:t xml:space="preserve"> </w:t>
      </w:r>
      <w:r w:rsidRPr="00B04DE0">
        <w:rPr>
          <w:i/>
          <w:sz w:val="22"/>
          <w:szCs w:val="22"/>
        </w:rPr>
        <w:t>electrical charge</w:t>
      </w:r>
      <w:r w:rsidRPr="00B04DE0">
        <w:rPr>
          <w:sz w:val="22"/>
          <w:szCs w:val="22"/>
        </w:rPr>
        <w:t xml:space="preserve"> at opposite poles (poles </w:t>
      </w:r>
      <w:proofErr w:type="gramStart"/>
      <w:r w:rsidRPr="00B04DE0">
        <w:rPr>
          <w:sz w:val="22"/>
          <w:szCs w:val="22"/>
        </w:rPr>
        <w:t>refers</w:t>
      </w:r>
      <w:proofErr w:type="gramEnd"/>
      <w:r w:rsidRPr="00B04DE0">
        <w:rPr>
          <w:sz w:val="22"/>
          <w:szCs w:val="22"/>
        </w:rPr>
        <w:t xml:space="preserve"> to the “ends” of the molecule) and </w:t>
      </w:r>
      <w:r w:rsidRPr="00B04DE0">
        <w:rPr>
          <w:b/>
          <w:sz w:val="22"/>
          <w:szCs w:val="22"/>
        </w:rPr>
        <w:t>non-polar</w:t>
      </w:r>
      <w:r w:rsidRPr="00B04DE0">
        <w:rPr>
          <w:sz w:val="22"/>
          <w:szCs w:val="22"/>
        </w:rPr>
        <w:t xml:space="preserve"> molecules </w:t>
      </w:r>
      <w:r w:rsidRPr="00B04DE0">
        <w:rPr>
          <w:i/>
          <w:sz w:val="22"/>
          <w:szCs w:val="22"/>
        </w:rPr>
        <w:t>do not have an electrical charge.</w:t>
      </w:r>
    </w:p>
    <w:p w14:paraId="0A3EEE5A" w14:textId="2B4AB41C" w:rsidR="00684A08" w:rsidRDefault="00684A08" w:rsidP="003354C4">
      <w:pPr>
        <w:ind w:left="1980"/>
        <w:rPr>
          <w:i/>
          <w:sz w:val="22"/>
          <w:szCs w:val="22"/>
        </w:rPr>
      </w:pPr>
    </w:p>
    <w:p w14:paraId="6BEC5F99" w14:textId="77777777" w:rsidR="00684A08" w:rsidRDefault="00684A08" w:rsidP="003354C4">
      <w:pPr>
        <w:ind w:left="1980"/>
        <w:rPr>
          <w:i/>
          <w:sz w:val="22"/>
          <w:szCs w:val="22"/>
        </w:rPr>
      </w:pPr>
    </w:p>
    <w:p w14:paraId="4B3880B5" w14:textId="77777777" w:rsidR="003354C4" w:rsidRPr="00B04DE0" w:rsidRDefault="003354C4" w:rsidP="003354C4">
      <w:pPr>
        <w:ind w:left="1980"/>
        <w:rPr>
          <w:sz w:val="22"/>
          <w:szCs w:val="22"/>
        </w:rPr>
      </w:pPr>
    </w:p>
    <w:p w14:paraId="51AE8342" w14:textId="77777777" w:rsidR="003354C4" w:rsidRPr="00B04DE0" w:rsidRDefault="003354C4" w:rsidP="003354C4">
      <w:pPr>
        <w:ind w:left="1980"/>
        <w:rPr>
          <w:b/>
          <w:sz w:val="22"/>
          <w:szCs w:val="22"/>
        </w:rPr>
      </w:pPr>
      <w:r w:rsidRPr="00B04DE0">
        <w:rPr>
          <w:b/>
          <w:sz w:val="22"/>
          <w:szCs w:val="22"/>
        </w:rPr>
        <w:t>Electronegativity</w:t>
      </w:r>
    </w:p>
    <w:p w14:paraId="2EEE5D35" w14:textId="77777777" w:rsidR="003354C4" w:rsidRPr="00B04DE0" w:rsidRDefault="003354C4" w:rsidP="003354C4">
      <w:pPr>
        <w:ind w:left="2520"/>
        <w:rPr>
          <w:sz w:val="22"/>
          <w:szCs w:val="22"/>
        </w:rPr>
      </w:pPr>
      <w:r>
        <w:rPr>
          <w:sz w:val="22"/>
          <w:szCs w:val="22"/>
        </w:rPr>
        <w:t>Refers to an atom’s</w:t>
      </w:r>
      <w:r w:rsidRPr="00B04DE0">
        <w:rPr>
          <w:sz w:val="22"/>
          <w:szCs w:val="22"/>
        </w:rPr>
        <w:t xml:space="preserve"> </w:t>
      </w:r>
      <w:r w:rsidRPr="00B04DE0">
        <w:rPr>
          <w:bCs/>
          <w:i/>
          <w:sz w:val="22"/>
          <w:szCs w:val="22"/>
        </w:rPr>
        <w:t>desire to acquire</w:t>
      </w:r>
      <w:r w:rsidRPr="00B04DE0">
        <w:rPr>
          <w:sz w:val="22"/>
          <w:szCs w:val="22"/>
        </w:rPr>
        <w:t xml:space="preserve"> electrons.</w:t>
      </w:r>
    </w:p>
    <w:p w14:paraId="097A991E" w14:textId="77777777" w:rsidR="003354C4" w:rsidRPr="00B04DE0" w:rsidRDefault="003354C4" w:rsidP="003354C4">
      <w:pPr>
        <w:ind w:left="2520"/>
        <w:rPr>
          <w:sz w:val="22"/>
          <w:szCs w:val="22"/>
        </w:rPr>
      </w:pPr>
      <w:r w:rsidRPr="00B04DE0">
        <w:rPr>
          <w:sz w:val="22"/>
          <w:szCs w:val="22"/>
        </w:rPr>
        <w:t>Hydrogen</w:t>
      </w:r>
      <w:r>
        <w:rPr>
          <w:sz w:val="22"/>
          <w:szCs w:val="22"/>
        </w:rPr>
        <w:t xml:space="preserve"> is the least electronegative atom.</w:t>
      </w:r>
    </w:p>
    <w:p w14:paraId="3F50C5BA" w14:textId="77777777" w:rsidR="003354C4" w:rsidRDefault="003354C4" w:rsidP="003354C4">
      <w:pPr>
        <w:ind w:left="2520"/>
        <w:rPr>
          <w:bCs/>
          <w:sz w:val="22"/>
          <w:szCs w:val="22"/>
        </w:rPr>
      </w:pPr>
      <w:r w:rsidRPr="00B04DE0">
        <w:rPr>
          <w:sz w:val="22"/>
          <w:szCs w:val="22"/>
        </w:rPr>
        <w:t xml:space="preserve">Oxygen </w:t>
      </w:r>
      <w:r>
        <w:rPr>
          <w:bCs/>
          <w:sz w:val="22"/>
          <w:szCs w:val="22"/>
        </w:rPr>
        <w:t>and Nitrogen are the most biologically important molecules with a high electronegativity.</w:t>
      </w:r>
    </w:p>
    <w:p w14:paraId="18BE4265" w14:textId="77777777" w:rsidR="003354C4" w:rsidRDefault="003354C4" w:rsidP="003354C4">
      <w:pPr>
        <w:ind w:left="2520"/>
        <w:rPr>
          <w:bCs/>
          <w:sz w:val="22"/>
          <w:szCs w:val="22"/>
        </w:rPr>
      </w:pPr>
      <w:r>
        <w:rPr>
          <w:bCs/>
          <w:sz w:val="22"/>
          <w:szCs w:val="22"/>
        </w:rPr>
        <w:t>Molecules which contain oxygen and nitrogen are likely to be polar.</w:t>
      </w:r>
    </w:p>
    <w:p w14:paraId="5605DDA7" w14:textId="77777777" w:rsidR="003354C4" w:rsidRPr="00B04DE0" w:rsidRDefault="003354C4" w:rsidP="003354C4">
      <w:pPr>
        <w:ind w:left="2520"/>
        <w:rPr>
          <w:sz w:val="22"/>
          <w:szCs w:val="22"/>
        </w:rPr>
      </w:pPr>
    </w:p>
    <w:p w14:paraId="3A153C04" w14:textId="77777777" w:rsidR="003354C4" w:rsidRPr="00B04DE0" w:rsidRDefault="003354C4" w:rsidP="003354C4">
      <w:pPr>
        <w:ind w:left="1080"/>
        <w:rPr>
          <w:b/>
          <w:sz w:val="22"/>
          <w:szCs w:val="22"/>
        </w:rPr>
      </w:pPr>
      <w:r w:rsidRPr="00B04DE0">
        <w:rPr>
          <w:b/>
          <w:sz w:val="22"/>
          <w:szCs w:val="22"/>
        </w:rPr>
        <w:t xml:space="preserve">Ionic Bonds </w:t>
      </w:r>
    </w:p>
    <w:p w14:paraId="5BAC31F4" w14:textId="7B76B642" w:rsidR="003354C4" w:rsidRDefault="003354C4" w:rsidP="003354C4">
      <w:pPr>
        <w:ind w:left="1980"/>
        <w:rPr>
          <w:sz w:val="22"/>
          <w:szCs w:val="22"/>
        </w:rPr>
      </w:pPr>
      <w:r>
        <w:rPr>
          <w:sz w:val="22"/>
          <w:szCs w:val="22"/>
        </w:rPr>
        <w:t>Ionic bonds form between metal and non-metal atoms.</w:t>
      </w:r>
    </w:p>
    <w:p w14:paraId="780548EF" w14:textId="77777777" w:rsidR="003354C4" w:rsidRDefault="003354C4" w:rsidP="003354C4">
      <w:pPr>
        <w:ind w:left="1980"/>
        <w:rPr>
          <w:sz w:val="22"/>
          <w:szCs w:val="22"/>
        </w:rPr>
      </w:pPr>
      <w:r>
        <w:rPr>
          <w:sz w:val="22"/>
          <w:szCs w:val="22"/>
        </w:rPr>
        <w:t xml:space="preserve">They form when the metal atoms </w:t>
      </w:r>
      <w:proofErr w:type="gramStart"/>
      <w:r>
        <w:rPr>
          <w:sz w:val="22"/>
          <w:szCs w:val="22"/>
        </w:rPr>
        <w:t>loses</w:t>
      </w:r>
      <w:proofErr w:type="gramEnd"/>
      <w:r>
        <w:rPr>
          <w:sz w:val="22"/>
          <w:szCs w:val="22"/>
        </w:rPr>
        <w:t xml:space="preserve"> electrons and the non-metal atom gains electrons.  </w:t>
      </w:r>
    </w:p>
    <w:p w14:paraId="7DCBFD38" w14:textId="77777777" w:rsidR="003354C4" w:rsidRDefault="003354C4" w:rsidP="003354C4">
      <w:pPr>
        <w:ind w:left="1980"/>
        <w:rPr>
          <w:sz w:val="22"/>
          <w:szCs w:val="22"/>
        </w:rPr>
      </w:pPr>
      <w:r>
        <w:rPr>
          <w:sz w:val="22"/>
          <w:szCs w:val="22"/>
        </w:rPr>
        <w:t xml:space="preserve">Both atoms do this </w:t>
      </w:r>
      <w:proofErr w:type="gramStart"/>
      <w:r>
        <w:rPr>
          <w:sz w:val="22"/>
          <w:szCs w:val="22"/>
        </w:rPr>
        <w:t>in order to</w:t>
      </w:r>
      <w:proofErr w:type="gramEnd"/>
      <w:r>
        <w:rPr>
          <w:sz w:val="22"/>
          <w:szCs w:val="22"/>
        </w:rPr>
        <w:t xml:space="preserve"> have 8 valence electrons.</w:t>
      </w:r>
    </w:p>
    <w:p w14:paraId="15BE4C0D" w14:textId="77777777" w:rsidR="003354C4" w:rsidRDefault="003354C4" w:rsidP="003354C4">
      <w:pPr>
        <w:ind w:left="1980"/>
        <w:rPr>
          <w:sz w:val="22"/>
          <w:szCs w:val="22"/>
        </w:rPr>
      </w:pPr>
      <w:r w:rsidRPr="003354C4">
        <w:rPr>
          <w:b/>
          <w:sz w:val="22"/>
          <w:szCs w:val="22"/>
        </w:rPr>
        <w:t>Compounds held together by ionic bonds are called salts</w:t>
      </w:r>
      <w:r>
        <w:rPr>
          <w:sz w:val="22"/>
          <w:szCs w:val="22"/>
        </w:rPr>
        <w:t>.</w:t>
      </w:r>
    </w:p>
    <w:p w14:paraId="40784831" w14:textId="77777777" w:rsidR="003354C4" w:rsidRDefault="003354C4" w:rsidP="003354C4">
      <w:pPr>
        <w:ind w:left="1980"/>
        <w:rPr>
          <w:sz w:val="22"/>
          <w:szCs w:val="22"/>
        </w:rPr>
      </w:pPr>
    </w:p>
    <w:p w14:paraId="617665DA" w14:textId="77777777" w:rsidR="003354C4" w:rsidRDefault="003354C4" w:rsidP="003354C4">
      <w:pPr>
        <w:ind w:left="1980"/>
        <w:rPr>
          <w:sz w:val="22"/>
          <w:szCs w:val="22"/>
        </w:rPr>
      </w:pPr>
    </w:p>
    <w:p w14:paraId="162E452C" w14:textId="77777777" w:rsidR="003354C4" w:rsidRDefault="003354C4" w:rsidP="003354C4">
      <w:pPr>
        <w:ind w:left="1980"/>
        <w:rPr>
          <w:sz w:val="22"/>
          <w:szCs w:val="22"/>
        </w:rPr>
      </w:pPr>
      <w:r>
        <w:rPr>
          <w:sz w:val="22"/>
          <w:szCs w:val="22"/>
        </w:rPr>
        <w:t>Ionic Bonds are very strong when the compound is dry.</w:t>
      </w:r>
    </w:p>
    <w:p w14:paraId="08206ED2" w14:textId="77777777" w:rsidR="003354C4" w:rsidRPr="00B04DE0" w:rsidRDefault="003354C4" w:rsidP="003354C4">
      <w:pPr>
        <w:ind w:left="1980"/>
        <w:rPr>
          <w:sz w:val="22"/>
          <w:szCs w:val="22"/>
        </w:rPr>
      </w:pPr>
      <w:r>
        <w:rPr>
          <w:sz w:val="22"/>
          <w:szCs w:val="22"/>
        </w:rPr>
        <w:t xml:space="preserve">Ionic bonds are easily broken in water.  </w:t>
      </w:r>
      <w:proofErr w:type="gramStart"/>
      <w:r>
        <w:rPr>
          <w:sz w:val="22"/>
          <w:szCs w:val="22"/>
        </w:rPr>
        <w:t>This is why</w:t>
      </w:r>
      <w:proofErr w:type="gramEnd"/>
      <w:r>
        <w:rPr>
          <w:sz w:val="22"/>
          <w:szCs w:val="22"/>
        </w:rPr>
        <w:t xml:space="preserve"> many salts dissolve easily in water to form ions</w:t>
      </w:r>
      <w:r w:rsidRPr="00B04DE0">
        <w:rPr>
          <w:b/>
          <w:sz w:val="22"/>
          <w:szCs w:val="22"/>
        </w:rPr>
        <w:t>.</w:t>
      </w:r>
    </w:p>
    <w:p w14:paraId="5F482CDA" w14:textId="0D2B6183" w:rsidR="003354C4" w:rsidRPr="00B04DE0" w:rsidRDefault="003354C4" w:rsidP="003354C4">
      <w:pPr>
        <w:ind w:left="2520"/>
        <w:rPr>
          <w:sz w:val="22"/>
          <w:szCs w:val="22"/>
        </w:rPr>
      </w:pPr>
      <w:r w:rsidRPr="00B04DE0">
        <w:rPr>
          <w:b/>
          <w:sz w:val="22"/>
          <w:szCs w:val="22"/>
        </w:rPr>
        <w:t>Cations</w:t>
      </w:r>
      <w:r w:rsidRPr="00B04DE0">
        <w:rPr>
          <w:sz w:val="22"/>
          <w:szCs w:val="22"/>
        </w:rPr>
        <w:t xml:space="preserve"> – </w:t>
      </w:r>
      <w:r>
        <w:rPr>
          <w:sz w:val="22"/>
          <w:szCs w:val="22"/>
        </w:rPr>
        <w:t xml:space="preserve">Ions which </w:t>
      </w:r>
      <w:r w:rsidRPr="00B04DE0">
        <w:rPr>
          <w:sz w:val="22"/>
          <w:szCs w:val="22"/>
        </w:rPr>
        <w:t xml:space="preserve">possess a </w:t>
      </w:r>
      <w:r w:rsidRPr="00B04DE0">
        <w:rPr>
          <w:i/>
          <w:sz w:val="22"/>
          <w:szCs w:val="22"/>
        </w:rPr>
        <w:t>positive charge</w:t>
      </w:r>
      <w:r>
        <w:rPr>
          <w:sz w:val="22"/>
          <w:szCs w:val="22"/>
        </w:rPr>
        <w:t xml:space="preserve"> because they have</w:t>
      </w:r>
      <w:r w:rsidRPr="00B04DE0">
        <w:rPr>
          <w:sz w:val="22"/>
          <w:szCs w:val="22"/>
        </w:rPr>
        <w:t xml:space="preserve"> more protons than electrons.</w:t>
      </w:r>
      <w:r>
        <w:rPr>
          <w:sz w:val="22"/>
          <w:szCs w:val="22"/>
        </w:rPr>
        <w:t xml:space="preserve">  The metal atoms in a salt typically become cations.</w:t>
      </w:r>
    </w:p>
    <w:p w14:paraId="2C55FB96" w14:textId="26FEA137" w:rsidR="003354C4" w:rsidRDefault="003354C4" w:rsidP="003354C4">
      <w:pPr>
        <w:ind w:left="2520"/>
        <w:rPr>
          <w:sz w:val="22"/>
          <w:szCs w:val="22"/>
        </w:rPr>
      </w:pPr>
      <w:r w:rsidRPr="00B04DE0">
        <w:rPr>
          <w:b/>
          <w:sz w:val="22"/>
          <w:szCs w:val="22"/>
        </w:rPr>
        <w:t>Anions</w:t>
      </w:r>
      <w:r w:rsidRPr="00B04DE0">
        <w:rPr>
          <w:sz w:val="22"/>
          <w:szCs w:val="22"/>
        </w:rPr>
        <w:t xml:space="preserve"> –</w:t>
      </w:r>
      <w:r>
        <w:rPr>
          <w:sz w:val="22"/>
          <w:szCs w:val="22"/>
        </w:rPr>
        <w:t>Ions which</w:t>
      </w:r>
      <w:r w:rsidRPr="00B04DE0">
        <w:rPr>
          <w:sz w:val="22"/>
          <w:szCs w:val="22"/>
        </w:rPr>
        <w:t xml:space="preserve"> possess a </w:t>
      </w:r>
      <w:r w:rsidRPr="00B04DE0">
        <w:rPr>
          <w:i/>
          <w:sz w:val="22"/>
          <w:szCs w:val="22"/>
        </w:rPr>
        <w:t>negative charge</w:t>
      </w:r>
      <w:r>
        <w:rPr>
          <w:sz w:val="22"/>
          <w:szCs w:val="22"/>
        </w:rPr>
        <w:t xml:space="preserve"> because they have</w:t>
      </w:r>
      <w:r w:rsidRPr="00B04DE0">
        <w:rPr>
          <w:sz w:val="22"/>
          <w:szCs w:val="22"/>
        </w:rPr>
        <w:t xml:space="preserve"> more electrons than protons.</w:t>
      </w:r>
      <w:r>
        <w:rPr>
          <w:sz w:val="22"/>
          <w:szCs w:val="22"/>
        </w:rPr>
        <w:t xml:space="preserve">  The non-metal atoms in a salt typically become anions.</w:t>
      </w:r>
    </w:p>
    <w:p w14:paraId="79A16282" w14:textId="77777777" w:rsidR="003354C4" w:rsidRPr="00B04DE0" w:rsidRDefault="003354C4" w:rsidP="003354C4">
      <w:pPr>
        <w:ind w:left="2520"/>
        <w:rPr>
          <w:sz w:val="22"/>
          <w:szCs w:val="22"/>
        </w:rPr>
      </w:pPr>
    </w:p>
    <w:p w14:paraId="3F4D1E32" w14:textId="77777777" w:rsidR="003354C4" w:rsidRPr="00B04DE0" w:rsidRDefault="003354C4" w:rsidP="003354C4">
      <w:pPr>
        <w:ind w:left="1080"/>
        <w:rPr>
          <w:sz w:val="22"/>
          <w:szCs w:val="22"/>
        </w:rPr>
      </w:pPr>
      <w:r w:rsidRPr="00B04DE0">
        <w:rPr>
          <w:b/>
          <w:sz w:val="22"/>
          <w:szCs w:val="22"/>
        </w:rPr>
        <w:t>Hydrogen Bonds</w:t>
      </w:r>
      <w:r w:rsidRPr="00B04DE0">
        <w:rPr>
          <w:sz w:val="22"/>
          <w:szCs w:val="22"/>
        </w:rPr>
        <w:t xml:space="preserve"> </w:t>
      </w:r>
    </w:p>
    <w:p w14:paraId="0C8C3F81" w14:textId="0929E6E7" w:rsidR="003354C4" w:rsidRDefault="003354C4" w:rsidP="003354C4">
      <w:pPr>
        <w:ind w:left="1980"/>
        <w:rPr>
          <w:sz w:val="22"/>
          <w:szCs w:val="22"/>
        </w:rPr>
      </w:pPr>
      <w:r>
        <w:rPr>
          <w:i/>
          <w:sz w:val="22"/>
          <w:szCs w:val="22"/>
        </w:rPr>
        <w:t xml:space="preserve">Hydrogen Bonds are </w:t>
      </w:r>
      <w:proofErr w:type="gramStart"/>
      <w:r>
        <w:rPr>
          <w:i/>
          <w:sz w:val="22"/>
          <w:szCs w:val="22"/>
        </w:rPr>
        <w:t>f</w:t>
      </w:r>
      <w:r w:rsidRPr="00B04DE0">
        <w:rPr>
          <w:i/>
          <w:sz w:val="22"/>
          <w:szCs w:val="22"/>
        </w:rPr>
        <w:t>airly weak</w:t>
      </w:r>
      <w:proofErr w:type="gramEnd"/>
      <w:r>
        <w:rPr>
          <w:i/>
          <w:sz w:val="22"/>
          <w:szCs w:val="22"/>
        </w:rPr>
        <w:t xml:space="preserve"> (compared to covalent and ionic bonds)</w:t>
      </w:r>
      <w:r w:rsidRPr="00B04DE0">
        <w:rPr>
          <w:sz w:val="22"/>
          <w:szCs w:val="22"/>
        </w:rPr>
        <w:t xml:space="preserve"> </w:t>
      </w:r>
      <w:r>
        <w:rPr>
          <w:sz w:val="22"/>
          <w:szCs w:val="22"/>
        </w:rPr>
        <w:t>intermolecular attractions that occur between polar molecules. They are often depicted as dots in chemical diagrams. Hydrogen bonding is very important in water due to its polar nature.</w:t>
      </w:r>
    </w:p>
    <w:p w14:paraId="7B6CFB72" w14:textId="77777777" w:rsidR="003354C4" w:rsidRPr="00B04DE0" w:rsidRDefault="003354C4" w:rsidP="003354C4">
      <w:pPr>
        <w:ind w:left="1980"/>
        <w:rPr>
          <w:b/>
          <w:sz w:val="22"/>
          <w:szCs w:val="22"/>
        </w:rPr>
      </w:pPr>
    </w:p>
    <w:p w14:paraId="1EF73E79" w14:textId="77777777" w:rsidR="003354C4" w:rsidRPr="00B04DE0" w:rsidRDefault="003354C4" w:rsidP="003354C4">
      <w:pPr>
        <w:ind w:left="1080"/>
        <w:rPr>
          <w:sz w:val="22"/>
          <w:szCs w:val="22"/>
        </w:rPr>
      </w:pPr>
      <w:r w:rsidRPr="00B04DE0">
        <w:rPr>
          <w:b/>
          <w:sz w:val="22"/>
          <w:szCs w:val="22"/>
        </w:rPr>
        <w:t>Van der Waals</w:t>
      </w:r>
      <w:r w:rsidRPr="00B04DE0">
        <w:rPr>
          <w:sz w:val="22"/>
          <w:szCs w:val="22"/>
        </w:rPr>
        <w:t xml:space="preserve"> </w:t>
      </w:r>
      <w:r w:rsidRPr="00B04DE0">
        <w:rPr>
          <w:b/>
          <w:sz w:val="22"/>
          <w:szCs w:val="22"/>
        </w:rPr>
        <w:t>Interactions</w:t>
      </w:r>
      <w:r>
        <w:rPr>
          <w:b/>
          <w:sz w:val="22"/>
          <w:szCs w:val="22"/>
        </w:rPr>
        <w:t xml:space="preserve"> or London Dispersion Forces</w:t>
      </w:r>
    </w:p>
    <w:p w14:paraId="0E247DC1" w14:textId="77777777" w:rsidR="003354C4" w:rsidRPr="00B04DE0" w:rsidRDefault="003354C4" w:rsidP="003354C4">
      <w:pPr>
        <w:ind w:left="1980"/>
        <w:rPr>
          <w:sz w:val="22"/>
          <w:szCs w:val="22"/>
        </w:rPr>
      </w:pPr>
      <w:r w:rsidRPr="00B04DE0">
        <w:rPr>
          <w:sz w:val="22"/>
          <w:szCs w:val="22"/>
        </w:rPr>
        <w:t xml:space="preserve">These are </w:t>
      </w:r>
      <w:r w:rsidRPr="00B04DE0">
        <w:rPr>
          <w:i/>
          <w:sz w:val="22"/>
          <w:szCs w:val="22"/>
        </w:rPr>
        <w:t xml:space="preserve">temporary </w:t>
      </w:r>
      <w:r>
        <w:rPr>
          <w:i/>
          <w:sz w:val="22"/>
          <w:szCs w:val="22"/>
        </w:rPr>
        <w:t>intermolecular attractions</w:t>
      </w:r>
      <w:r w:rsidRPr="00B04DE0">
        <w:rPr>
          <w:b/>
          <w:sz w:val="22"/>
          <w:szCs w:val="22"/>
        </w:rPr>
        <w:t>.</w:t>
      </w:r>
      <w:r w:rsidRPr="00B04DE0">
        <w:rPr>
          <w:sz w:val="22"/>
          <w:szCs w:val="22"/>
        </w:rPr>
        <w:t xml:space="preserve"> (Usually a fraction of a second.)</w:t>
      </w:r>
    </w:p>
    <w:p w14:paraId="28F907C4" w14:textId="77777777" w:rsidR="003354C4" w:rsidRPr="00B04DE0" w:rsidRDefault="003354C4" w:rsidP="003354C4">
      <w:pPr>
        <w:ind w:left="1980"/>
        <w:rPr>
          <w:sz w:val="22"/>
          <w:szCs w:val="22"/>
        </w:rPr>
      </w:pPr>
      <w:r w:rsidRPr="00B04DE0">
        <w:rPr>
          <w:sz w:val="22"/>
          <w:szCs w:val="22"/>
        </w:rPr>
        <w:t xml:space="preserve">These </w:t>
      </w:r>
      <w:r w:rsidRPr="00B04DE0">
        <w:rPr>
          <w:i/>
          <w:sz w:val="22"/>
          <w:szCs w:val="22"/>
        </w:rPr>
        <w:t>interactions</w:t>
      </w:r>
      <w:r w:rsidRPr="00B04DE0">
        <w:rPr>
          <w:sz w:val="22"/>
          <w:szCs w:val="22"/>
        </w:rPr>
        <w:t xml:space="preserve"> are “created” when electrons clump on one side of an atom making that side temporarily “negative</w:t>
      </w:r>
      <w:r>
        <w:rPr>
          <w:sz w:val="22"/>
          <w:szCs w:val="22"/>
        </w:rPr>
        <w:t xml:space="preserve">” and the other side “positive”.  This allows other </w:t>
      </w:r>
      <w:r w:rsidRPr="00B04DE0">
        <w:rPr>
          <w:sz w:val="22"/>
          <w:szCs w:val="22"/>
        </w:rPr>
        <w:t>charged particles</w:t>
      </w:r>
      <w:r>
        <w:rPr>
          <w:sz w:val="22"/>
          <w:szCs w:val="22"/>
        </w:rPr>
        <w:t xml:space="preserve"> to attach</w:t>
      </w:r>
      <w:r w:rsidRPr="00B04DE0">
        <w:rPr>
          <w:sz w:val="22"/>
          <w:szCs w:val="22"/>
        </w:rPr>
        <w:t xml:space="preserve"> </w:t>
      </w:r>
      <w:r w:rsidRPr="00B04DE0">
        <w:rPr>
          <w:i/>
          <w:sz w:val="22"/>
          <w:szCs w:val="22"/>
        </w:rPr>
        <w:t>momentarily</w:t>
      </w:r>
      <w:r>
        <w:rPr>
          <w:i/>
          <w:sz w:val="22"/>
          <w:szCs w:val="22"/>
        </w:rPr>
        <w:t xml:space="preserve">.  </w:t>
      </w:r>
      <w:r w:rsidRPr="00B04DE0">
        <w:rPr>
          <w:sz w:val="22"/>
          <w:szCs w:val="22"/>
        </w:rPr>
        <w:t xml:space="preserve"> </w:t>
      </w:r>
      <w:r>
        <w:rPr>
          <w:sz w:val="22"/>
          <w:szCs w:val="22"/>
        </w:rPr>
        <w:t xml:space="preserve">The electrons eventually </w:t>
      </w:r>
      <w:proofErr w:type="spellStart"/>
      <w:r w:rsidRPr="00B04DE0">
        <w:rPr>
          <w:sz w:val="22"/>
          <w:szCs w:val="22"/>
        </w:rPr>
        <w:t>unclump</w:t>
      </w:r>
      <w:proofErr w:type="spellEnd"/>
      <w:r>
        <w:rPr>
          <w:sz w:val="22"/>
          <w:szCs w:val="22"/>
        </w:rPr>
        <w:t xml:space="preserve"> and the van der </w:t>
      </w:r>
      <w:proofErr w:type="spellStart"/>
      <w:r>
        <w:rPr>
          <w:sz w:val="22"/>
          <w:szCs w:val="22"/>
        </w:rPr>
        <w:t>waals</w:t>
      </w:r>
      <w:proofErr w:type="spellEnd"/>
      <w:r>
        <w:rPr>
          <w:sz w:val="22"/>
          <w:szCs w:val="22"/>
        </w:rPr>
        <w:t xml:space="preserve"> interactions disappear.</w:t>
      </w:r>
    </w:p>
    <w:p w14:paraId="45950CD3" w14:textId="34ACECC6" w:rsidR="003354C4" w:rsidRDefault="003354C4" w:rsidP="002417BD">
      <w:pPr>
        <w:tabs>
          <w:tab w:val="left" w:pos="720"/>
        </w:tabs>
        <w:ind w:left="720"/>
        <w:rPr>
          <w:rFonts w:asciiTheme="majorHAnsi" w:hAnsiTheme="majorHAnsi" w:cstheme="majorHAnsi"/>
          <w:sz w:val="22"/>
          <w:szCs w:val="22"/>
        </w:rPr>
      </w:pPr>
    </w:p>
    <w:p w14:paraId="6904473C" w14:textId="14A8988F" w:rsidR="003354C4" w:rsidRDefault="003354C4" w:rsidP="002417BD">
      <w:pPr>
        <w:tabs>
          <w:tab w:val="left" w:pos="720"/>
        </w:tabs>
        <w:ind w:left="720"/>
        <w:rPr>
          <w:rFonts w:asciiTheme="majorHAnsi" w:hAnsiTheme="majorHAnsi" w:cstheme="majorHAnsi"/>
          <w:sz w:val="22"/>
          <w:szCs w:val="22"/>
        </w:rPr>
      </w:pPr>
    </w:p>
    <w:p w14:paraId="48C3815C" w14:textId="77777777" w:rsidR="003354C4" w:rsidRPr="00873519" w:rsidRDefault="003354C4" w:rsidP="005F12AA">
      <w:pPr>
        <w:pStyle w:val="Title"/>
        <w:ind w:left="360"/>
        <w:rPr>
          <w:sz w:val="22"/>
          <w:szCs w:val="22"/>
        </w:rPr>
      </w:pPr>
      <w:r w:rsidRPr="00873519">
        <w:rPr>
          <w:sz w:val="22"/>
          <w:szCs w:val="22"/>
        </w:rPr>
        <w:t>AP Biology</w:t>
      </w:r>
    </w:p>
    <w:p w14:paraId="1D9C888F" w14:textId="1B415881" w:rsidR="003354C4" w:rsidRPr="00873519" w:rsidRDefault="003354C4" w:rsidP="005F12AA">
      <w:pPr>
        <w:pStyle w:val="Heading1"/>
        <w:numPr>
          <w:ilvl w:val="0"/>
          <w:numId w:val="0"/>
        </w:numPr>
        <w:spacing w:before="0"/>
        <w:jc w:val="center"/>
        <w:rPr>
          <w:color w:val="FF0000"/>
          <w:sz w:val="22"/>
          <w:szCs w:val="22"/>
        </w:rPr>
      </w:pPr>
      <w:bookmarkStart w:id="14" w:name="_Biochemistry_of_Water"/>
      <w:bookmarkEnd w:id="14"/>
      <w:r w:rsidRPr="005F12AA">
        <w:rPr>
          <w:sz w:val="22"/>
          <w:szCs w:val="22"/>
        </w:rPr>
        <w:t>Biochemistry of Water</w:t>
      </w:r>
    </w:p>
    <w:p w14:paraId="192F9916" w14:textId="77777777" w:rsidR="003354C4" w:rsidRPr="00873519" w:rsidRDefault="003354C4" w:rsidP="003354C4">
      <w:pPr>
        <w:rPr>
          <w:sz w:val="22"/>
          <w:szCs w:val="22"/>
        </w:rPr>
      </w:pPr>
    </w:p>
    <w:p w14:paraId="5210B13D" w14:textId="77777777" w:rsidR="003354C4" w:rsidRPr="00873519" w:rsidRDefault="003354C4" w:rsidP="003354C4">
      <w:pPr>
        <w:ind w:left="360"/>
        <w:rPr>
          <w:sz w:val="22"/>
          <w:szCs w:val="22"/>
        </w:rPr>
      </w:pPr>
      <w:r w:rsidRPr="00873519">
        <w:rPr>
          <w:sz w:val="22"/>
          <w:szCs w:val="22"/>
        </w:rPr>
        <w:t xml:space="preserve">Water </w:t>
      </w:r>
      <w:r w:rsidRPr="00873519">
        <w:rPr>
          <w:i/>
          <w:sz w:val="22"/>
          <w:szCs w:val="22"/>
        </w:rPr>
        <w:t>supports life</w:t>
      </w:r>
      <w:r w:rsidRPr="00873519">
        <w:rPr>
          <w:sz w:val="22"/>
          <w:szCs w:val="22"/>
        </w:rPr>
        <w:t xml:space="preserve"> on Earth.</w:t>
      </w:r>
    </w:p>
    <w:p w14:paraId="656C5F9A" w14:textId="77777777" w:rsidR="003354C4" w:rsidRPr="00873519" w:rsidRDefault="003354C4" w:rsidP="003354C4">
      <w:pPr>
        <w:ind w:left="1080"/>
        <w:rPr>
          <w:sz w:val="22"/>
          <w:szCs w:val="22"/>
        </w:rPr>
      </w:pPr>
      <w:r>
        <w:rPr>
          <w:sz w:val="22"/>
          <w:szCs w:val="22"/>
        </w:rPr>
        <w:t xml:space="preserve">Water </w:t>
      </w:r>
      <w:r w:rsidRPr="00873519">
        <w:rPr>
          <w:sz w:val="22"/>
          <w:szCs w:val="22"/>
        </w:rPr>
        <w:t xml:space="preserve">makes up </w:t>
      </w:r>
      <w:r>
        <w:rPr>
          <w:sz w:val="22"/>
          <w:szCs w:val="22"/>
        </w:rPr>
        <w:t xml:space="preserve">over </w:t>
      </w:r>
      <w:r w:rsidRPr="00873519">
        <w:rPr>
          <w:sz w:val="22"/>
          <w:szCs w:val="22"/>
        </w:rPr>
        <w:t>70</w:t>
      </w:r>
      <w:r>
        <w:rPr>
          <w:sz w:val="22"/>
          <w:szCs w:val="22"/>
        </w:rPr>
        <w:t xml:space="preserve">% of the bodies of most </w:t>
      </w:r>
      <w:r w:rsidRPr="00873519">
        <w:rPr>
          <w:sz w:val="22"/>
          <w:szCs w:val="22"/>
        </w:rPr>
        <w:t>organisms.</w:t>
      </w:r>
    </w:p>
    <w:p w14:paraId="099C8D1C" w14:textId="77777777" w:rsidR="003354C4" w:rsidRPr="00873519" w:rsidRDefault="003354C4" w:rsidP="003354C4">
      <w:pPr>
        <w:rPr>
          <w:i/>
          <w:sz w:val="22"/>
          <w:szCs w:val="22"/>
        </w:rPr>
      </w:pPr>
    </w:p>
    <w:p w14:paraId="55DE2FCE" w14:textId="77777777" w:rsidR="003354C4" w:rsidRPr="00873519" w:rsidRDefault="003354C4" w:rsidP="003354C4">
      <w:pPr>
        <w:ind w:left="360"/>
        <w:rPr>
          <w:sz w:val="22"/>
          <w:szCs w:val="22"/>
        </w:rPr>
      </w:pPr>
      <w:r w:rsidRPr="00873519">
        <w:rPr>
          <w:b/>
          <w:sz w:val="22"/>
          <w:szCs w:val="22"/>
        </w:rPr>
        <w:t>Biogeochemical Cycles</w:t>
      </w:r>
      <w:r>
        <w:rPr>
          <w:sz w:val="22"/>
          <w:szCs w:val="22"/>
        </w:rPr>
        <w:t>--</w:t>
      </w:r>
      <w:r w:rsidRPr="00873519">
        <w:rPr>
          <w:sz w:val="22"/>
          <w:szCs w:val="22"/>
        </w:rPr>
        <w:t>These refer to the cycling of matter.</w:t>
      </w:r>
    </w:p>
    <w:p w14:paraId="47DCDA5C" w14:textId="77777777" w:rsidR="003354C4" w:rsidRDefault="003354C4" w:rsidP="003354C4">
      <w:pPr>
        <w:ind w:left="1080"/>
        <w:rPr>
          <w:sz w:val="22"/>
          <w:szCs w:val="22"/>
        </w:rPr>
      </w:pPr>
      <w:r w:rsidRPr="00873519">
        <w:rPr>
          <w:b/>
          <w:sz w:val="22"/>
          <w:szCs w:val="22"/>
        </w:rPr>
        <w:t>Water cycle</w:t>
      </w:r>
      <w:r w:rsidRPr="00873519">
        <w:rPr>
          <w:sz w:val="22"/>
          <w:szCs w:val="22"/>
        </w:rPr>
        <w:t xml:space="preserve"> – Water vapor is </w:t>
      </w:r>
      <w:r w:rsidRPr="00873519">
        <w:rPr>
          <w:i/>
          <w:sz w:val="22"/>
          <w:szCs w:val="22"/>
        </w:rPr>
        <w:t>generated</w:t>
      </w:r>
      <w:r w:rsidRPr="00873519">
        <w:rPr>
          <w:sz w:val="22"/>
          <w:szCs w:val="22"/>
        </w:rPr>
        <w:t xml:space="preserve"> by the sun causing </w:t>
      </w:r>
      <w:r>
        <w:rPr>
          <w:sz w:val="22"/>
          <w:szCs w:val="22"/>
        </w:rPr>
        <w:t xml:space="preserve">the </w:t>
      </w:r>
      <w:r w:rsidRPr="00873519">
        <w:rPr>
          <w:sz w:val="22"/>
          <w:szCs w:val="22"/>
        </w:rPr>
        <w:t>ev</w:t>
      </w:r>
      <w:r>
        <w:rPr>
          <w:sz w:val="22"/>
          <w:szCs w:val="22"/>
        </w:rPr>
        <w:t xml:space="preserve">aporation of </w:t>
      </w:r>
      <w:r w:rsidRPr="00873519">
        <w:rPr>
          <w:sz w:val="22"/>
          <w:szCs w:val="22"/>
        </w:rPr>
        <w:t xml:space="preserve">water </w:t>
      </w:r>
      <w:r>
        <w:rPr>
          <w:sz w:val="22"/>
          <w:szCs w:val="22"/>
        </w:rPr>
        <w:t xml:space="preserve">from </w:t>
      </w:r>
      <w:proofErr w:type="gramStart"/>
      <w:r w:rsidRPr="00873519">
        <w:rPr>
          <w:sz w:val="22"/>
          <w:szCs w:val="22"/>
        </w:rPr>
        <w:t>oceans</w:t>
      </w:r>
      <w:r>
        <w:rPr>
          <w:sz w:val="22"/>
          <w:szCs w:val="22"/>
        </w:rPr>
        <w:t xml:space="preserve">, </w:t>
      </w:r>
      <w:r w:rsidRPr="00873519">
        <w:rPr>
          <w:sz w:val="22"/>
          <w:szCs w:val="22"/>
        </w:rPr>
        <w:t xml:space="preserve"> lakes</w:t>
      </w:r>
      <w:proofErr w:type="gramEnd"/>
      <w:r>
        <w:rPr>
          <w:sz w:val="22"/>
          <w:szCs w:val="22"/>
        </w:rPr>
        <w:t xml:space="preserve">, rivers, trees, </w:t>
      </w:r>
      <w:proofErr w:type="spellStart"/>
      <w:r>
        <w:rPr>
          <w:sz w:val="22"/>
          <w:szCs w:val="22"/>
        </w:rPr>
        <w:t>etc</w:t>
      </w:r>
      <w:proofErr w:type="spellEnd"/>
      <w:r>
        <w:rPr>
          <w:sz w:val="22"/>
          <w:szCs w:val="22"/>
        </w:rPr>
        <w:t>…</w:t>
      </w:r>
      <w:r w:rsidRPr="00873519">
        <w:rPr>
          <w:sz w:val="22"/>
          <w:szCs w:val="22"/>
        </w:rPr>
        <w:t xml:space="preserve">. This water </w:t>
      </w:r>
      <w:r>
        <w:rPr>
          <w:sz w:val="22"/>
          <w:szCs w:val="22"/>
        </w:rPr>
        <w:t>vapor rises and condenses to form</w:t>
      </w:r>
      <w:r w:rsidRPr="00873519">
        <w:rPr>
          <w:sz w:val="22"/>
          <w:szCs w:val="22"/>
        </w:rPr>
        <w:t xml:space="preserve"> rain or snow (referred to as precipitation) and is returned to the land or ocean. Eventually, the water that lands back on </w:t>
      </w:r>
      <w:r>
        <w:rPr>
          <w:sz w:val="22"/>
          <w:szCs w:val="22"/>
        </w:rPr>
        <w:t xml:space="preserve">the </w:t>
      </w:r>
      <w:r w:rsidRPr="00873519">
        <w:rPr>
          <w:sz w:val="22"/>
          <w:szCs w:val="22"/>
        </w:rPr>
        <w:t>land, makes its way to plants or rivers and streams that lead back to the oceans. Plants take in the water and use it for photosynthesis but also can lose it in the form of transpiration to the air.</w:t>
      </w:r>
    </w:p>
    <w:p w14:paraId="7EB1E42B" w14:textId="77777777" w:rsidR="003354C4" w:rsidRPr="00873519" w:rsidRDefault="003354C4" w:rsidP="003354C4">
      <w:pPr>
        <w:ind w:left="1080"/>
        <w:rPr>
          <w:sz w:val="22"/>
          <w:szCs w:val="22"/>
        </w:rPr>
      </w:pPr>
    </w:p>
    <w:p w14:paraId="098B4348" w14:textId="28AAFE1A" w:rsidR="003354C4" w:rsidRPr="00873519" w:rsidRDefault="003354C4" w:rsidP="003354C4">
      <w:pPr>
        <w:rPr>
          <w:b/>
          <w:bCs/>
          <w:sz w:val="22"/>
          <w:szCs w:val="22"/>
        </w:rPr>
      </w:pPr>
      <w:r w:rsidRPr="005B6323">
        <w:rPr>
          <w:noProof/>
        </w:rPr>
        <w:lastRenderedPageBreak/>
        <w:drawing>
          <wp:inline distT="0" distB="0" distL="0" distR="0" wp14:anchorId="1E49C646" wp14:editId="3955B91A">
            <wp:extent cx="3832860" cy="28879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860" cy="2887980"/>
                    </a:xfrm>
                    <a:prstGeom prst="rect">
                      <a:avLst/>
                    </a:prstGeom>
                    <a:noFill/>
                    <a:ln>
                      <a:noFill/>
                    </a:ln>
                  </pic:spPr>
                </pic:pic>
              </a:graphicData>
            </a:graphic>
          </wp:inline>
        </w:drawing>
      </w:r>
    </w:p>
    <w:p w14:paraId="3EA0C5CC" w14:textId="77777777" w:rsidR="003354C4" w:rsidRPr="00873519" w:rsidRDefault="003354C4" w:rsidP="003354C4">
      <w:pPr>
        <w:ind w:left="360"/>
        <w:rPr>
          <w:sz w:val="22"/>
          <w:szCs w:val="22"/>
        </w:rPr>
      </w:pPr>
      <w:r w:rsidRPr="00873519">
        <w:rPr>
          <w:sz w:val="22"/>
          <w:szCs w:val="22"/>
        </w:rPr>
        <w:t xml:space="preserve">Water is a </w:t>
      </w:r>
      <w:r w:rsidRPr="00873519">
        <w:rPr>
          <w:b/>
          <w:sz w:val="22"/>
          <w:szCs w:val="22"/>
        </w:rPr>
        <w:t xml:space="preserve">Polar </w:t>
      </w:r>
      <w:r w:rsidRPr="00873519">
        <w:rPr>
          <w:sz w:val="22"/>
          <w:szCs w:val="22"/>
        </w:rPr>
        <w:t>Molecule.</w:t>
      </w:r>
    </w:p>
    <w:p w14:paraId="38D0F621" w14:textId="77777777" w:rsidR="003354C4" w:rsidRDefault="003354C4" w:rsidP="003354C4">
      <w:pPr>
        <w:ind w:left="1080"/>
        <w:rPr>
          <w:sz w:val="22"/>
          <w:szCs w:val="22"/>
        </w:rPr>
      </w:pPr>
      <w:r>
        <w:rPr>
          <w:sz w:val="22"/>
          <w:szCs w:val="22"/>
        </w:rPr>
        <w:t>Because of the high electronegativity of oxygen and the low electronegativity of hydrogen, the oxygen end of the water molecule has a slight negative charge, while the hydrogen end has a slight positive charge.  The water molecule’s shape is said to be “bent”.  This shape means that one side of the molecule “the hydrogen side” is positive, while the other side “the oxygen side” is negative.  The polar water molecules form hydrogen bonds with each other.  These bonds affect many of the biologically important properties of water.</w:t>
      </w:r>
    </w:p>
    <w:p w14:paraId="437F33B8" w14:textId="77777777" w:rsidR="003354C4" w:rsidRDefault="003354C4" w:rsidP="003354C4">
      <w:pPr>
        <w:ind w:left="1080"/>
      </w:pPr>
      <w:r>
        <w:fldChar w:fldCharType="begin"/>
      </w:r>
      <w:r>
        <w:instrText xml:space="preserve"> INCLUDEPICTURE "https://encrypted-tbn0.gstatic.com/images?q=tbn:ANd9GcR_PF9-BntNr6c4HTKOW3Y78A0KPec6lc40Lc0mCaaHc55Fi8yC" \* MERGEFORMATINET </w:instrText>
      </w:r>
      <w:r>
        <w:fldChar w:fldCharType="separate"/>
      </w:r>
      <w:r w:rsidR="0053215F">
        <w:fldChar w:fldCharType="begin"/>
      </w:r>
      <w:r w:rsidR="0053215F">
        <w:instrText xml:space="preserve"> INCLUDEPICTURE  "https://encrypted-tbn0.gstatic.com/images?q=tbn:ANd9GcR_PF9-BntNr6c4HTKOW3Y78A0KPec6lc40Lc0mCaaHc55Fi8yC" \* MERGEFORMATINET </w:instrText>
      </w:r>
      <w:r w:rsidR="0053215F">
        <w:fldChar w:fldCharType="separate"/>
      </w:r>
      <w:r w:rsidR="006233FC">
        <w:fldChar w:fldCharType="begin"/>
      </w:r>
      <w:r w:rsidR="006233FC">
        <w:instrText xml:space="preserve"> </w:instrText>
      </w:r>
      <w:r w:rsidR="006233FC">
        <w:instrText>INCLUDEPICTURE  "https://encrypted-tbn0.gstatic.com/images?q=tbn:ANd9GcR_PF9-BntNr6c4HTKOW3Y78A0KPec6lc40Lc0mCaaHc55Fi8yC" \* MERGEFORMATINET</w:instrText>
      </w:r>
      <w:r w:rsidR="006233FC">
        <w:instrText xml:space="preserve"> </w:instrText>
      </w:r>
      <w:r w:rsidR="006233FC">
        <w:fldChar w:fldCharType="separate"/>
      </w:r>
      <w:r w:rsidR="00FB09A6">
        <w:pict w14:anchorId="0F4824AB">
          <v:shape id="_x0000_i1026" type="#_x0000_t75" alt="Image result for water molecule shape and polarity" style="width:174.65pt;height:118.35pt">
            <v:imagedata r:id="rId37" r:href="rId38"/>
          </v:shape>
        </w:pict>
      </w:r>
      <w:r w:rsidR="006233FC">
        <w:fldChar w:fldCharType="end"/>
      </w:r>
      <w:r w:rsidR="0053215F">
        <w:fldChar w:fldCharType="end"/>
      </w:r>
      <w:r>
        <w:fldChar w:fldCharType="end"/>
      </w:r>
    </w:p>
    <w:p w14:paraId="01EFEA9F" w14:textId="77777777" w:rsidR="003354C4" w:rsidRDefault="003354C4" w:rsidP="003354C4">
      <w:pPr>
        <w:ind w:left="1080"/>
      </w:pPr>
    </w:p>
    <w:p w14:paraId="6C0881E4" w14:textId="77777777" w:rsidR="003354C4" w:rsidRDefault="003354C4" w:rsidP="003354C4">
      <w:pPr>
        <w:ind w:left="1080"/>
      </w:pPr>
      <w:r>
        <w:fldChar w:fldCharType="begin"/>
      </w:r>
      <w:r>
        <w:instrText xml:space="preserve"> INCLUDEPICTURE "https://d2jmvrsizmvf4x.cloudfront.net/XMVscH1hRvSOtswp89Ek_water_polarity041.jpg" \* MERGEFORMATINET </w:instrText>
      </w:r>
      <w:r>
        <w:fldChar w:fldCharType="separate"/>
      </w:r>
      <w:r w:rsidR="0053215F">
        <w:fldChar w:fldCharType="begin"/>
      </w:r>
      <w:r w:rsidR="0053215F">
        <w:instrText xml:space="preserve"> INCLUDEPICTURE  "https://d2jmvrsizmvf4x.cloudfront.net/XMVscH1hRvSOtswp89Ek_water_polarity041.jpg" \* MERGEFORMATINET </w:instrText>
      </w:r>
      <w:r w:rsidR="0053215F">
        <w:fldChar w:fldCharType="separate"/>
      </w:r>
      <w:r w:rsidR="006233FC">
        <w:fldChar w:fldCharType="begin"/>
      </w:r>
      <w:r w:rsidR="006233FC">
        <w:instrText xml:space="preserve"> </w:instrText>
      </w:r>
      <w:r w:rsidR="006233FC">
        <w:instrText>INCLUDEPICTURE  "https://d2jmvrsizmvf4x.cloudfront.net/XMVscH1hRvSOtswp89Ek_water_polarity041.jpg" \* MERGEFO</w:instrText>
      </w:r>
      <w:r w:rsidR="006233FC">
        <w:instrText>RMATINET</w:instrText>
      </w:r>
      <w:r w:rsidR="006233FC">
        <w:instrText xml:space="preserve"> </w:instrText>
      </w:r>
      <w:r w:rsidR="006233FC">
        <w:fldChar w:fldCharType="separate"/>
      </w:r>
      <w:r w:rsidR="00FB09A6">
        <w:pict w14:anchorId="5DB37605">
          <v:shape id="_x0000_i1027" type="#_x0000_t75" alt="Science Partners" style="width:218.4pt;height:216.75pt">
            <v:imagedata r:id="rId39" r:href="rId40"/>
          </v:shape>
        </w:pict>
      </w:r>
      <w:r w:rsidR="006233FC">
        <w:fldChar w:fldCharType="end"/>
      </w:r>
      <w:r w:rsidR="0053215F">
        <w:fldChar w:fldCharType="end"/>
      </w:r>
      <w:r>
        <w:fldChar w:fldCharType="end"/>
      </w:r>
    </w:p>
    <w:p w14:paraId="1D6C0783" w14:textId="77777777" w:rsidR="003354C4" w:rsidRPr="00873519" w:rsidRDefault="003354C4" w:rsidP="003354C4">
      <w:pPr>
        <w:ind w:left="1080"/>
        <w:rPr>
          <w:b/>
          <w:sz w:val="22"/>
          <w:szCs w:val="22"/>
        </w:rPr>
      </w:pPr>
    </w:p>
    <w:p w14:paraId="5468E48F" w14:textId="77777777" w:rsidR="003354C4" w:rsidRDefault="003354C4" w:rsidP="003354C4">
      <w:pPr>
        <w:ind w:left="720"/>
        <w:rPr>
          <w:b/>
          <w:sz w:val="22"/>
          <w:szCs w:val="22"/>
        </w:rPr>
      </w:pPr>
    </w:p>
    <w:p w14:paraId="57153616" w14:textId="77777777" w:rsidR="003354C4" w:rsidRDefault="003354C4" w:rsidP="003354C4">
      <w:pPr>
        <w:ind w:left="720"/>
        <w:rPr>
          <w:b/>
          <w:sz w:val="22"/>
          <w:szCs w:val="22"/>
        </w:rPr>
      </w:pPr>
    </w:p>
    <w:p w14:paraId="63C8D8A9" w14:textId="77777777" w:rsidR="003354C4" w:rsidRPr="00873519" w:rsidRDefault="003354C4" w:rsidP="003354C4">
      <w:pPr>
        <w:ind w:left="720"/>
        <w:rPr>
          <w:b/>
          <w:sz w:val="22"/>
          <w:szCs w:val="22"/>
        </w:rPr>
      </w:pPr>
      <w:r w:rsidRPr="00873519">
        <w:rPr>
          <w:b/>
          <w:sz w:val="22"/>
          <w:szCs w:val="22"/>
        </w:rPr>
        <w:t>Important Properties of Water for Biology</w:t>
      </w:r>
    </w:p>
    <w:p w14:paraId="2B2CB01A" w14:textId="77777777" w:rsidR="003354C4" w:rsidRDefault="003354C4" w:rsidP="003354C4">
      <w:pPr>
        <w:ind w:left="1080"/>
        <w:rPr>
          <w:sz w:val="22"/>
          <w:szCs w:val="22"/>
        </w:rPr>
      </w:pPr>
    </w:p>
    <w:p w14:paraId="6C6C8DB7" w14:textId="77777777" w:rsidR="003354C4" w:rsidRDefault="003354C4" w:rsidP="003354C4">
      <w:pPr>
        <w:ind w:left="360"/>
        <w:rPr>
          <w:b/>
          <w:bCs/>
          <w:sz w:val="22"/>
          <w:szCs w:val="22"/>
        </w:rPr>
      </w:pPr>
      <w:r w:rsidRPr="004C14AD">
        <w:rPr>
          <w:b/>
          <w:bCs/>
          <w:sz w:val="22"/>
          <w:szCs w:val="22"/>
        </w:rPr>
        <w:t>Water has a high specific heat.</w:t>
      </w:r>
    </w:p>
    <w:p w14:paraId="1B858F22" w14:textId="77777777" w:rsidR="003354C4" w:rsidRDefault="003354C4" w:rsidP="003354C4">
      <w:pPr>
        <w:ind w:left="1440"/>
        <w:rPr>
          <w:bCs/>
          <w:sz w:val="22"/>
          <w:szCs w:val="22"/>
        </w:rPr>
      </w:pPr>
      <w:r>
        <w:rPr>
          <w:bCs/>
          <w:sz w:val="22"/>
          <w:szCs w:val="22"/>
        </w:rPr>
        <w:t>Specific heat refers to the amount of heat needed to change the temperature of 1 gram of a substance by 1 degree.  Water’s specific heat is very high due to the hydrogen bonds that hold the water molecules together.</w:t>
      </w:r>
    </w:p>
    <w:p w14:paraId="6DD0C352" w14:textId="77777777" w:rsidR="003354C4" w:rsidRPr="004C14AD" w:rsidRDefault="003354C4" w:rsidP="003354C4">
      <w:pPr>
        <w:ind w:left="1440"/>
        <w:rPr>
          <w:bCs/>
          <w:sz w:val="22"/>
          <w:szCs w:val="22"/>
        </w:rPr>
      </w:pPr>
      <w:r>
        <w:rPr>
          <w:bCs/>
          <w:sz w:val="22"/>
          <w:szCs w:val="22"/>
        </w:rPr>
        <w:t xml:space="preserve">Due to its high specific heat, water is excellent for helping to maintain a constant internal body temperature.  Large bodies of water have </w:t>
      </w:r>
      <w:proofErr w:type="gramStart"/>
      <w:r>
        <w:rPr>
          <w:bCs/>
          <w:sz w:val="22"/>
          <w:szCs w:val="22"/>
        </w:rPr>
        <w:t>fairly constant</w:t>
      </w:r>
      <w:proofErr w:type="gramEnd"/>
      <w:r>
        <w:rPr>
          <w:bCs/>
          <w:sz w:val="22"/>
          <w:szCs w:val="22"/>
        </w:rPr>
        <w:t xml:space="preserve"> temperatures.  Water also helps to moderate the air temperatures of land masses located near large bodies of water.</w:t>
      </w:r>
    </w:p>
    <w:p w14:paraId="7CE214ED" w14:textId="77777777" w:rsidR="003354C4" w:rsidRPr="004C14AD" w:rsidRDefault="003354C4" w:rsidP="003354C4">
      <w:pPr>
        <w:ind w:left="1440"/>
        <w:rPr>
          <w:b/>
          <w:bCs/>
          <w:sz w:val="22"/>
          <w:szCs w:val="22"/>
        </w:rPr>
      </w:pPr>
    </w:p>
    <w:p w14:paraId="0849B6EC" w14:textId="77777777" w:rsidR="003354C4" w:rsidRPr="00873519" w:rsidRDefault="003354C4" w:rsidP="003354C4">
      <w:pPr>
        <w:ind w:left="360"/>
        <w:rPr>
          <w:b/>
          <w:bCs/>
          <w:sz w:val="22"/>
          <w:szCs w:val="22"/>
        </w:rPr>
      </w:pPr>
      <w:r>
        <w:rPr>
          <w:b/>
          <w:bCs/>
          <w:sz w:val="22"/>
          <w:szCs w:val="22"/>
        </w:rPr>
        <w:t>Water is an excellent solvent.</w:t>
      </w:r>
    </w:p>
    <w:p w14:paraId="0EFB21BA" w14:textId="77777777" w:rsidR="003354C4" w:rsidRPr="00873519" w:rsidRDefault="003354C4" w:rsidP="003354C4">
      <w:pPr>
        <w:ind w:left="1080"/>
        <w:rPr>
          <w:bCs/>
          <w:sz w:val="22"/>
          <w:szCs w:val="22"/>
        </w:rPr>
      </w:pPr>
      <w:r>
        <w:rPr>
          <w:bCs/>
          <w:sz w:val="22"/>
          <w:szCs w:val="22"/>
        </w:rPr>
        <w:t>Water is often referred to as the “Universal Solvent”.  This means that it is great at dissolving other materials (solutes).</w:t>
      </w:r>
    </w:p>
    <w:p w14:paraId="53499391" w14:textId="77777777" w:rsidR="003354C4" w:rsidRPr="00873519" w:rsidRDefault="003354C4" w:rsidP="003354C4">
      <w:pPr>
        <w:ind w:left="1080"/>
        <w:rPr>
          <w:bCs/>
          <w:sz w:val="22"/>
          <w:szCs w:val="22"/>
        </w:rPr>
      </w:pPr>
      <w:r>
        <w:rPr>
          <w:bCs/>
          <w:sz w:val="22"/>
          <w:szCs w:val="22"/>
        </w:rPr>
        <w:t>Due to its polarity, water is best at dissolving salts and polar molecules.</w:t>
      </w:r>
    </w:p>
    <w:p w14:paraId="48AF07F4" w14:textId="7A82E7FB" w:rsidR="003354C4" w:rsidRPr="00873519" w:rsidRDefault="003354C4" w:rsidP="003354C4">
      <w:pPr>
        <w:ind w:left="1080"/>
        <w:rPr>
          <w:bCs/>
          <w:sz w:val="22"/>
          <w:szCs w:val="22"/>
        </w:rPr>
      </w:pPr>
      <w:r>
        <w:rPr>
          <w:sz w:val="22"/>
          <w:szCs w:val="22"/>
        </w:rPr>
        <w:t>This is importa</w:t>
      </w:r>
      <w:r w:rsidR="00A415E4">
        <w:rPr>
          <w:sz w:val="22"/>
          <w:szCs w:val="22"/>
        </w:rPr>
        <w:t>nt in Biology, because it allows</w:t>
      </w:r>
      <w:r>
        <w:rPr>
          <w:sz w:val="22"/>
          <w:szCs w:val="22"/>
        </w:rPr>
        <w:t xml:space="preserve"> vital nutrients and gases to be dissolved and transported through the body and through the ground.</w:t>
      </w:r>
    </w:p>
    <w:p w14:paraId="7DD0F327" w14:textId="77777777" w:rsidR="003354C4" w:rsidRPr="00873519" w:rsidRDefault="003354C4" w:rsidP="003354C4">
      <w:pPr>
        <w:rPr>
          <w:sz w:val="22"/>
          <w:szCs w:val="22"/>
        </w:rPr>
      </w:pPr>
    </w:p>
    <w:p w14:paraId="540D255D" w14:textId="77777777" w:rsidR="003354C4" w:rsidRPr="00873519" w:rsidRDefault="003354C4" w:rsidP="003354C4">
      <w:pPr>
        <w:ind w:left="360"/>
        <w:rPr>
          <w:b/>
          <w:bCs/>
          <w:sz w:val="22"/>
          <w:szCs w:val="22"/>
        </w:rPr>
      </w:pPr>
      <w:r>
        <w:rPr>
          <w:b/>
          <w:bCs/>
          <w:sz w:val="22"/>
          <w:szCs w:val="22"/>
        </w:rPr>
        <w:t>Water has a high heat of vaporization.</w:t>
      </w:r>
    </w:p>
    <w:p w14:paraId="175F46EA" w14:textId="77777777" w:rsidR="003354C4" w:rsidRDefault="003354C4" w:rsidP="003354C4">
      <w:pPr>
        <w:ind w:left="1080"/>
        <w:rPr>
          <w:bCs/>
          <w:sz w:val="22"/>
          <w:szCs w:val="22"/>
        </w:rPr>
      </w:pPr>
      <w:r>
        <w:rPr>
          <w:bCs/>
          <w:sz w:val="22"/>
          <w:szCs w:val="22"/>
        </w:rPr>
        <w:t xml:space="preserve">Heat of vaporization refers to the amount of heat needed to convert a liquid to a gas.  Due to the many hydrogen bonds which hold water molecules together, the heat of vaporization is very high for water.  When the water does eventually evaporate it carries heat away with it. </w:t>
      </w:r>
    </w:p>
    <w:p w14:paraId="3D304897" w14:textId="77777777" w:rsidR="003354C4" w:rsidRDefault="003354C4" w:rsidP="003354C4">
      <w:pPr>
        <w:ind w:left="1080"/>
        <w:rPr>
          <w:bCs/>
          <w:sz w:val="22"/>
          <w:szCs w:val="22"/>
        </w:rPr>
      </w:pPr>
      <w:r>
        <w:rPr>
          <w:bCs/>
          <w:sz w:val="22"/>
          <w:szCs w:val="22"/>
        </w:rPr>
        <w:t xml:space="preserve">This is important in Biology, because it allows processes like sweating and transpiration to cool off organisms through the process of evaporative cooling.  </w:t>
      </w:r>
    </w:p>
    <w:p w14:paraId="005D8A92" w14:textId="77777777" w:rsidR="003354C4" w:rsidRDefault="003354C4" w:rsidP="003354C4">
      <w:pPr>
        <w:ind w:left="1080"/>
        <w:rPr>
          <w:bCs/>
          <w:sz w:val="22"/>
          <w:szCs w:val="22"/>
        </w:rPr>
      </w:pPr>
    </w:p>
    <w:p w14:paraId="1F99C1FB" w14:textId="77777777" w:rsidR="003354C4" w:rsidRDefault="003354C4" w:rsidP="003354C4">
      <w:pPr>
        <w:ind w:left="360"/>
        <w:rPr>
          <w:b/>
          <w:bCs/>
          <w:sz w:val="22"/>
          <w:szCs w:val="22"/>
        </w:rPr>
      </w:pPr>
      <w:r>
        <w:rPr>
          <w:b/>
          <w:bCs/>
          <w:sz w:val="22"/>
          <w:szCs w:val="22"/>
        </w:rPr>
        <w:t>Water is cohesive and adhesive.</w:t>
      </w:r>
    </w:p>
    <w:p w14:paraId="68B383D6" w14:textId="77777777" w:rsidR="003354C4" w:rsidRPr="005B6323" w:rsidRDefault="003354C4" w:rsidP="003354C4">
      <w:pPr>
        <w:ind w:left="1440"/>
        <w:rPr>
          <w:bCs/>
          <w:sz w:val="22"/>
          <w:szCs w:val="22"/>
        </w:rPr>
      </w:pPr>
      <w:r>
        <w:rPr>
          <w:bCs/>
          <w:sz w:val="22"/>
          <w:szCs w:val="22"/>
        </w:rPr>
        <w:t>Due to its polarity, water molecules stick to each other (cohesion) and to other polar molecules (adhesion).  This property allows transpiration, the movement of water through the xylem of plants, to move water from the ground, through the plant, and eventually out into the air.</w:t>
      </w:r>
    </w:p>
    <w:p w14:paraId="49D5A62C" w14:textId="77777777" w:rsidR="003354C4" w:rsidRPr="00873519" w:rsidRDefault="003354C4" w:rsidP="003354C4">
      <w:pPr>
        <w:rPr>
          <w:b/>
          <w:sz w:val="22"/>
          <w:szCs w:val="22"/>
        </w:rPr>
      </w:pPr>
    </w:p>
    <w:p w14:paraId="2454C25F" w14:textId="77777777" w:rsidR="003354C4" w:rsidRPr="005B6323" w:rsidRDefault="003354C4" w:rsidP="003354C4">
      <w:pPr>
        <w:ind w:left="360"/>
        <w:rPr>
          <w:b/>
          <w:bCs/>
          <w:sz w:val="22"/>
          <w:szCs w:val="22"/>
        </w:rPr>
      </w:pPr>
      <w:r>
        <w:rPr>
          <w:b/>
          <w:bCs/>
          <w:sz w:val="22"/>
          <w:szCs w:val="22"/>
        </w:rPr>
        <w:t>Water expands as it freezes.</w:t>
      </w:r>
    </w:p>
    <w:p w14:paraId="62B18EED" w14:textId="77777777" w:rsidR="003354C4" w:rsidRPr="00873519" w:rsidRDefault="003354C4" w:rsidP="003354C4">
      <w:pPr>
        <w:ind w:left="1080"/>
        <w:rPr>
          <w:bCs/>
          <w:sz w:val="22"/>
          <w:szCs w:val="22"/>
        </w:rPr>
      </w:pPr>
      <w:r>
        <w:rPr>
          <w:bCs/>
          <w:sz w:val="22"/>
          <w:szCs w:val="22"/>
        </w:rPr>
        <w:t>Like most other compounds, the volume of water contracts as it cools</w:t>
      </w:r>
      <w:r w:rsidRPr="00873519">
        <w:rPr>
          <w:bCs/>
          <w:sz w:val="22"/>
          <w:szCs w:val="22"/>
        </w:rPr>
        <w:t xml:space="preserve"> down</w:t>
      </w:r>
      <w:r>
        <w:rPr>
          <w:bCs/>
          <w:sz w:val="22"/>
          <w:szCs w:val="22"/>
        </w:rPr>
        <w:t xml:space="preserve">, but unlike most other materials, the volume of water begins to expand after it cools to temperatures below 4 degrees Celsius.   This causes ice to be less dense than liquid water.   This means that ice floats on liquid water.  </w:t>
      </w:r>
    </w:p>
    <w:p w14:paraId="50C500D3" w14:textId="77777777" w:rsidR="003354C4" w:rsidRPr="00873519" w:rsidRDefault="003354C4" w:rsidP="003354C4">
      <w:pPr>
        <w:ind w:left="1080"/>
        <w:rPr>
          <w:bCs/>
          <w:sz w:val="22"/>
          <w:szCs w:val="22"/>
        </w:rPr>
      </w:pPr>
      <w:r w:rsidRPr="00873519">
        <w:rPr>
          <w:sz w:val="22"/>
          <w:szCs w:val="22"/>
        </w:rPr>
        <w:t xml:space="preserve"> </w:t>
      </w:r>
      <w:r>
        <w:rPr>
          <w:sz w:val="22"/>
          <w:szCs w:val="22"/>
        </w:rPr>
        <w:t xml:space="preserve">This happens because the </w:t>
      </w:r>
      <w:r w:rsidRPr="00873519">
        <w:rPr>
          <w:b/>
          <w:sz w:val="22"/>
          <w:szCs w:val="22"/>
        </w:rPr>
        <w:t>HYDROGEN</w:t>
      </w:r>
      <w:r w:rsidRPr="00873519">
        <w:rPr>
          <w:bCs/>
          <w:sz w:val="22"/>
          <w:szCs w:val="22"/>
        </w:rPr>
        <w:t xml:space="preserve"> bonds </w:t>
      </w:r>
      <w:r>
        <w:rPr>
          <w:bCs/>
          <w:sz w:val="22"/>
          <w:szCs w:val="22"/>
        </w:rPr>
        <w:t>force the chains of water molecules further apart as the molecules cool down and slow down.  This increased volume causes a decrease in density.  This property is important to life, because as bodies of water freeze, the ice floats and insulates the liquid water underneath.  This allows aquatic life to survive long, cold winters.</w:t>
      </w:r>
    </w:p>
    <w:p w14:paraId="7A32A137" w14:textId="53171DC8" w:rsidR="003354C4" w:rsidRDefault="003354C4" w:rsidP="002417BD">
      <w:pPr>
        <w:tabs>
          <w:tab w:val="left" w:pos="720"/>
        </w:tabs>
        <w:ind w:left="720"/>
        <w:rPr>
          <w:rFonts w:asciiTheme="majorHAnsi" w:hAnsiTheme="majorHAnsi" w:cstheme="majorHAnsi"/>
          <w:sz w:val="22"/>
          <w:szCs w:val="22"/>
        </w:rPr>
      </w:pPr>
    </w:p>
    <w:p w14:paraId="38DE762C" w14:textId="0286790F" w:rsidR="00A415E4" w:rsidRDefault="00A415E4" w:rsidP="002417BD">
      <w:pPr>
        <w:tabs>
          <w:tab w:val="left" w:pos="720"/>
        </w:tabs>
        <w:ind w:left="720"/>
        <w:rPr>
          <w:rFonts w:asciiTheme="majorHAnsi" w:hAnsiTheme="majorHAnsi" w:cstheme="majorHAnsi"/>
          <w:sz w:val="22"/>
          <w:szCs w:val="22"/>
        </w:rPr>
      </w:pPr>
    </w:p>
    <w:p w14:paraId="7BDEE693" w14:textId="0BD0F3EB" w:rsidR="00A415E4" w:rsidRDefault="00A415E4" w:rsidP="002417BD">
      <w:pPr>
        <w:tabs>
          <w:tab w:val="left" w:pos="720"/>
        </w:tabs>
        <w:ind w:left="720"/>
        <w:rPr>
          <w:rFonts w:asciiTheme="majorHAnsi" w:hAnsiTheme="majorHAnsi" w:cstheme="majorHAnsi"/>
          <w:sz w:val="22"/>
          <w:szCs w:val="22"/>
        </w:rPr>
      </w:pPr>
    </w:p>
    <w:p w14:paraId="6A2A29C1" w14:textId="6480AD5E" w:rsidR="00A415E4" w:rsidRDefault="00A415E4" w:rsidP="002417BD">
      <w:pPr>
        <w:tabs>
          <w:tab w:val="left" w:pos="720"/>
        </w:tabs>
        <w:ind w:left="720"/>
        <w:rPr>
          <w:rFonts w:asciiTheme="majorHAnsi" w:hAnsiTheme="majorHAnsi" w:cstheme="majorHAnsi"/>
          <w:sz w:val="22"/>
          <w:szCs w:val="22"/>
        </w:rPr>
      </w:pPr>
    </w:p>
    <w:p w14:paraId="3787E60F" w14:textId="71CC9444" w:rsidR="00A415E4" w:rsidRDefault="00A415E4" w:rsidP="002417BD">
      <w:pPr>
        <w:tabs>
          <w:tab w:val="left" w:pos="720"/>
        </w:tabs>
        <w:ind w:left="720"/>
        <w:rPr>
          <w:rFonts w:asciiTheme="majorHAnsi" w:hAnsiTheme="majorHAnsi" w:cstheme="majorHAnsi"/>
          <w:sz w:val="22"/>
          <w:szCs w:val="22"/>
        </w:rPr>
      </w:pPr>
    </w:p>
    <w:p w14:paraId="5060F79A" w14:textId="1F50FD26" w:rsidR="00A415E4" w:rsidRDefault="00A415E4" w:rsidP="002417BD">
      <w:pPr>
        <w:tabs>
          <w:tab w:val="left" w:pos="720"/>
        </w:tabs>
        <w:ind w:left="720"/>
        <w:rPr>
          <w:rFonts w:asciiTheme="majorHAnsi" w:hAnsiTheme="majorHAnsi" w:cstheme="majorHAnsi"/>
          <w:sz w:val="22"/>
          <w:szCs w:val="22"/>
        </w:rPr>
      </w:pPr>
    </w:p>
    <w:p w14:paraId="010C5B66" w14:textId="7438A958" w:rsidR="00A415E4" w:rsidRDefault="00A415E4" w:rsidP="002417BD">
      <w:pPr>
        <w:tabs>
          <w:tab w:val="left" w:pos="720"/>
        </w:tabs>
        <w:ind w:left="720"/>
        <w:rPr>
          <w:rFonts w:asciiTheme="majorHAnsi" w:hAnsiTheme="majorHAnsi" w:cstheme="majorHAnsi"/>
          <w:sz w:val="22"/>
          <w:szCs w:val="22"/>
        </w:rPr>
      </w:pPr>
    </w:p>
    <w:p w14:paraId="3CC58B95" w14:textId="4D7704F4" w:rsidR="00A415E4" w:rsidRDefault="00A415E4" w:rsidP="002417BD">
      <w:pPr>
        <w:tabs>
          <w:tab w:val="left" w:pos="720"/>
        </w:tabs>
        <w:ind w:left="720"/>
        <w:rPr>
          <w:rFonts w:asciiTheme="majorHAnsi" w:hAnsiTheme="majorHAnsi" w:cstheme="majorHAnsi"/>
          <w:sz w:val="22"/>
          <w:szCs w:val="22"/>
        </w:rPr>
      </w:pPr>
    </w:p>
    <w:p w14:paraId="6A05EBAA" w14:textId="3B8B0534" w:rsidR="00A415E4" w:rsidRDefault="00A415E4" w:rsidP="002417BD">
      <w:pPr>
        <w:tabs>
          <w:tab w:val="left" w:pos="720"/>
        </w:tabs>
        <w:ind w:left="720"/>
        <w:rPr>
          <w:rFonts w:asciiTheme="majorHAnsi" w:hAnsiTheme="majorHAnsi" w:cstheme="majorHAnsi"/>
          <w:sz w:val="22"/>
          <w:szCs w:val="22"/>
        </w:rPr>
      </w:pPr>
    </w:p>
    <w:p w14:paraId="5F53756E" w14:textId="3CF7FD31" w:rsidR="00A415E4" w:rsidRDefault="00A415E4" w:rsidP="002417BD">
      <w:pPr>
        <w:tabs>
          <w:tab w:val="left" w:pos="720"/>
        </w:tabs>
        <w:ind w:left="720"/>
        <w:rPr>
          <w:rFonts w:asciiTheme="majorHAnsi" w:hAnsiTheme="majorHAnsi" w:cstheme="majorHAnsi"/>
          <w:sz w:val="22"/>
          <w:szCs w:val="22"/>
        </w:rPr>
      </w:pPr>
    </w:p>
    <w:p w14:paraId="10B91CAB" w14:textId="07582F88" w:rsidR="00A415E4" w:rsidRDefault="00A415E4" w:rsidP="002417BD">
      <w:pPr>
        <w:tabs>
          <w:tab w:val="left" w:pos="720"/>
        </w:tabs>
        <w:ind w:left="720"/>
        <w:rPr>
          <w:rFonts w:asciiTheme="majorHAnsi" w:hAnsiTheme="majorHAnsi" w:cstheme="majorHAnsi"/>
          <w:sz w:val="22"/>
          <w:szCs w:val="22"/>
        </w:rPr>
      </w:pPr>
    </w:p>
    <w:p w14:paraId="60734EB8" w14:textId="2527F3FD" w:rsidR="00A415E4" w:rsidRDefault="00A415E4" w:rsidP="002417BD">
      <w:pPr>
        <w:tabs>
          <w:tab w:val="left" w:pos="720"/>
        </w:tabs>
        <w:ind w:left="720"/>
        <w:rPr>
          <w:rFonts w:asciiTheme="majorHAnsi" w:hAnsiTheme="majorHAnsi" w:cstheme="majorHAnsi"/>
          <w:sz w:val="22"/>
          <w:szCs w:val="22"/>
        </w:rPr>
      </w:pPr>
    </w:p>
    <w:p w14:paraId="5C07EF5A" w14:textId="77777777" w:rsidR="00A415E4" w:rsidRPr="00AF4E0F" w:rsidRDefault="00A415E4" w:rsidP="005F12AA">
      <w:pPr>
        <w:pStyle w:val="Title"/>
        <w:rPr>
          <w:sz w:val="22"/>
          <w:szCs w:val="22"/>
        </w:rPr>
      </w:pPr>
      <w:r w:rsidRPr="00AF4E0F">
        <w:rPr>
          <w:sz w:val="22"/>
          <w:szCs w:val="22"/>
        </w:rPr>
        <w:t>AP Biology</w:t>
      </w:r>
    </w:p>
    <w:p w14:paraId="37763C1E" w14:textId="77777777" w:rsidR="00A415E4" w:rsidRPr="005F12AA" w:rsidRDefault="00A415E4" w:rsidP="005F12AA">
      <w:pPr>
        <w:pStyle w:val="Heading1"/>
        <w:numPr>
          <w:ilvl w:val="0"/>
          <w:numId w:val="0"/>
        </w:numPr>
        <w:spacing w:before="0"/>
        <w:jc w:val="center"/>
        <w:rPr>
          <w:sz w:val="22"/>
          <w:szCs w:val="22"/>
        </w:rPr>
      </w:pPr>
      <w:bookmarkStart w:id="15" w:name="_Biochemistry:_Carbon_Properties"/>
      <w:bookmarkEnd w:id="15"/>
      <w:r w:rsidRPr="005F12AA">
        <w:rPr>
          <w:sz w:val="22"/>
          <w:szCs w:val="22"/>
        </w:rPr>
        <w:t>Biochemistry: Carbon Properties</w:t>
      </w:r>
    </w:p>
    <w:p w14:paraId="1CB2E354" w14:textId="77777777" w:rsidR="00A415E4" w:rsidRPr="003C25DD" w:rsidRDefault="00A415E4" w:rsidP="00A415E4">
      <w:pPr>
        <w:ind w:left="360"/>
        <w:rPr>
          <w:b/>
          <w:sz w:val="22"/>
          <w:szCs w:val="22"/>
        </w:rPr>
      </w:pPr>
      <w:r w:rsidRPr="003C25DD">
        <w:rPr>
          <w:b/>
          <w:sz w:val="22"/>
          <w:szCs w:val="22"/>
        </w:rPr>
        <w:t>Organic Chemistry</w:t>
      </w:r>
    </w:p>
    <w:p w14:paraId="15C7C591" w14:textId="77777777" w:rsidR="00A415E4" w:rsidRPr="00AF4E0F" w:rsidRDefault="00A415E4" w:rsidP="00A415E4">
      <w:pPr>
        <w:ind w:left="1080"/>
        <w:rPr>
          <w:sz w:val="22"/>
          <w:szCs w:val="22"/>
        </w:rPr>
      </w:pPr>
      <w:r w:rsidRPr="00AF4E0F">
        <w:rPr>
          <w:i/>
          <w:sz w:val="22"/>
          <w:szCs w:val="22"/>
        </w:rPr>
        <w:t>Branch of science</w:t>
      </w:r>
      <w:r w:rsidRPr="00AF4E0F">
        <w:rPr>
          <w:sz w:val="22"/>
          <w:szCs w:val="22"/>
        </w:rPr>
        <w:t xml:space="preserve"> dealing with the element carbon and its many properties.</w:t>
      </w:r>
    </w:p>
    <w:p w14:paraId="2BF2FA0F" w14:textId="77777777" w:rsidR="00A415E4" w:rsidRPr="00AF4E0F" w:rsidRDefault="00A415E4" w:rsidP="00A415E4">
      <w:pPr>
        <w:ind w:left="1080"/>
        <w:rPr>
          <w:sz w:val="22"/>
          <w:szCs w:val="22"/>
        </w:rPr>
      </w:pPr>
      <w:r>
        <w:rPr>
          <w:sz w:val="22"/>
          <w:szCs w:val="22"/>
        </w:rPr>
        <w:t>Most of the compounds found in living things, other than water, are organic</w:t>
      </w:r>
      <w:r w:rsidRPr="00AF4E0F">
        <w:rPr>
          <w:sz w:val="22"/>
          <w:szCs w:val="22"/>
        </w:rPr>
        <w:t>.</w:t>
      </w:r>
    </w:p>
    <w:p w14:paraId="236FD5A3" w14:textId="77777777" w:rsidR="00A415E4" w:rsidRPr="00AF4E0F" w:rsidRDefault="00A415E4" w:rsidP="00A415E4">
      <w:pPr>
        <w:ind w:left="1080"/>
        <w:rPr>
          <w:sz w:val="22"/>
          <w:szCs w:val="22"/>
        </w:rPr>
      </w:pPr>
      <w:r w:rsidRPr="00AF4E0F">
        <w:rPr>
          <w:sz w:val="22"/>
          <w:szCs w:val="22"/>
        </w:rPr>
        <w:t xml:space="preserve">About 30% of an organism’s </w:t>
      </w:r>
      <w:r w:rsidRPr="00AF4E0F">
        <w:rPr>
          <w:i/>
          <w:sz w:val="22"/>
          <w:szCs w:val="22"/>
        </w:rPr>
        <w:t>dry weight</w:t>
      </w:r>
      <w:r w:rsidRPr="00AF4E0F">
        <w:rPr>
          <w:sz w:val="22"/>
          <w:szCs w:val="22"/>
        </w:rPr>
        <w:t xml:space="preserve"> </w:t>
      </w:r>
      <w:r>
        <w:rPr>
          <w:sz w:val="22"/>
          <w:szCs w:val="22"/>
        </w:rPr>
        <w:t>(</w:t>
      </w:r>
      <w:r w:rsidRPr="00AF4E0F">
        <w:rPr>
          <w:b/>
          <w:sz w:val="22"/>
          <w:szCs w:val="22"/>
        </w:rPr>
        <w:t>Biomass</w:t>
      </w:r>
      <w:r w:rsidRPr="00AF4E0F">
        <w:rPr>
          <w:sz w:val="22"/>
          <w:szCs w:val="22"/>
        </w:rPr>
        <w:t xml:space="preserve">) is </w:t>
      </w:r>
      <w:r>
        <w:rPr>
          <w:sz w:val="22"/>
          <w:szCs w:val="22"/>
        </w:rPr>
        <w:t xml:space="preserve">composed of </w:t>
      </w:r>
      <w:r w:rsidRPr="00AF4E0F">
        <w:rPr>
          <w:sz w:val="22"/>
          <w:szCs w:val="22"/>
        </w:rPr>
        <w:t>Carbon</w:t>
      </w:r>
      <w:r>
        <w:rPr>
          <w:sz w:val="22"/>
          <w:szCs w:val="22"/>
        </w:rPr>
        <w:t xml:space="preserve"> found </w:t>
      </w:r>
      <w:r w:rsidRPr="00AF4E0F">
        <w:rPr>
          <w:sz w:val="22"/>
          <w:szCs w:val="22"/>
        </w:rPr>
        <w:t xml:space="preserve">in </w:t>
      </w:r>
      <w:r>
        <w:rPr>
          <w:sz w:val="22"/>
          <w:szCs w:val="22"/>
        </w:rPr>
        <w:t xml:space="preserve">the body’s </w:t>
      </w:r>
      <w:r w:rsidRPr="00AF4E0F">
        <w:rPr>
          <w:sz w:val="22"/>
          <w:szCs w:val="22"/>
        </w:rPr>
        <w:t>organic molecules.</w:t>
      </w:r>
    </w:p>
    <w:p w14:paraId="14638CEF" w14:textId="77777777" w:rsidR="00A415E4" w:rsidRPr="00AF4E0F" w:rsidRDefault="00A415E4" w:rsidP="00A415E4">
      <w:pPr>
        <w:ind w:left="1080"/>
        <w:rPr>
          <w:sz w:val="22"/>
          <w:szCs w:val="22"/>
        </w:rPr>
      </w:pPr>
      <w:r>
        <w:rPr>
          <w:sz w:val="22"/>
          <w:szCs w:val="22"/>
        </w:rPr>
        <w:t>Carbon h</w:t>
      </w:r>
      <w:r w:rsidRPr="00AF4E0F">
        <w:rPr>
          <w:sz w:val="22"/>
          <w:szCs w:val="22"/>
        </w:rPr>
        <w:t xml:space="preserve">elps to make the </w:t>
      </w:r>
      <w:r>
        <w:rPr>
          <w:sz w:val="22"/>
          <w:szCs w:val="22"/>
        </w:rPr>
        <w:t xml:space="preserve">4 major groups of </w:t>
      </w:r>
      <w:r w:rsidRPr="00AF4E0F">
        <w:rPr>
          <w:sz w:val="22"/>
          <w:szCs w:val="22"/>
        </w:rPr>
        <w:t xml:space="preserve">organic </w:t>
      </w:r>
      <w:r>
        <w:rPr>
          <w:sz w:val="22"/>
          <w:szCs w:val="22"/>
        </w:rPr>
        <w:t>macro</w:t>
      </w:r>
      <w:r w:rsidRPr="00AF4E0F">
        <w:rPr>
          <w:sz w:val="22"/>
          <w:szCs w:val="22"/>
        </w:rPr>
        <w:t xml:space="preserve">molecules: </w:t>
      </w:r>
      <w:r w:rsidRPr="00AF4E0F">
        <w:rPr>
          <w:i/>
          <w:sz w:val="22"/>
          <w:szCs w:val="22"/>
        </w:rPr>
        <w:t xml:space="preserve">Carbohydrates, Lipids, Proteins, </w:t>
      </w:r>
      <w:r w:rsidRPr="00AF4E0F">
        <w:rPr>
          <w:sz w:val="22"/>
          <w:szCs w:val="22"/>
        </w:rPr>
        <w:t xml:space="preserve">and </w:t>
      </w:r>
      <w:r w:rsidRPr="00AF4E0F">
        <w:rPr>
          <w:i/>
          <w:sz w:val="22"/>
          <w:szCs w:val="22"/>
        </w:rPr>
        <w:t>Nucleic Acids</w:t>
      </w:r>
      <w:r w:rsidRPr="00AF4E0F">
        <w:rPr>
          <w:sz w:val="22"/>
          <w:szCs w:val="22"/>
        </w:rPr>
        <w:t>.</w:t>
      </w:r>
    </w:p>
    <w:p w14:paraId="4A226193" w14:textId="77777777" w:rsidR="00A415E4" w:rsidRPr="00AF4E0F" w:rsidRDefault="00A415E4" w:rsidP="00A415E4">
      <w:pPr>
        <w:ind w:left="1080"/>
        <w:rPr>
          <w:sz w:val="22"/>
          <w:szCs w:val="22"/>
        </w:rPr>
      </w:pPr>
      <w:r w:rsidRPr="00AF4E0F">
        <w:rPr>
          <w:sz w:val="22"/>
          <w:szCs w:val="22"/>
        </w:rPr>
        <w:t xml:space="preserve">The </w:t>
      </w:r>
      <w:r w:rsidRPr="00AF4E0F">
        <w:rPr>
          <w:i/>
          <w:sz w:val="22"/>
          <w:szCs w:val="22"/>
        </w:rPr>
        <w:t>original source</w:t>
      </w:r>
      <w:r w:rsidRPr="00AF4E0F">
        <w:rPr>
          <w:sz w:val="22"/>
          <w:szCs w:val="22"/>
        </w:rPr>
        <w:t xml:space="preserve"> for Carbon in </w:t>
      </w:r>
      <w:r w:rsidRPr="00AF4E0F">
        <w:rPr>
          <w:i/>
          <w:sz w:val="22"/>
          <w:szCs w:val="22"/>
        </w:rPr>
        <w:t>all life forms</w:t>
      </w:r>
      <w:r w:rsidRPr="00AF4E0F">
        <w:rPr>
          <w:sz w:val="22"/>
          <w:szCs w:val="22"/>
        </w:rPr>
        <w:t xml:space="preserve"> is Carbon Dioxide. (CO</w:t>
      </w:r>
      <w:r w:rsidRPr="00AF4E0F">
        <w:rPr>
          <w:sz w:val="22"/>
          <w:szCs w:val="22"/>
          <w:vertAlign w:val="subscript"/>
        </w:rPr>
        <w:t>2</w:t>
      </w:r>
      <w:r w:rsidRPr="00AF4E0F">
        <w:rPr>
          <w:sz w:val="22"/>
          <w:szCs w:val="22"/>
        </w:rPr>
        <w:t xml:space="preserve"> - Photosynthesis)</w:t>
      </w:r>
    </w:p>
    <w:p w14:paraId="24061973" w14:textId="77777777" w:rsidR="00A415E4" w:rsidRPr="00AF4E0F" w:rsidRDefault="00A415E4" w:rsidP="00A415E4">
      <w:pPr>
        <w:ind w:left="1080"/>
        <w:rPr>
          <w:sz w:val="22"/>
          <w:szCs w:val="22"/>
        </w:rPr>
      </w:pPr>
    </w:p>
    <w:p w14:paraId="190B0A7A" w14:textId="77777777" w:rsidR="00A415E4" w:rsidRPr="00AF4E0F" w:rsidRDefault="00A415E4" w:rsidP="00A415E4">
      <w:pPr>
        <w:rPr>
          <w:sz w:val="22"/>
          <w:szCs w:val="22"/>
        </w:rPr>
      </w:pPr>
    </w:p>
    <w:p w14:paraId="579D988D" w14:textId="77777777" w:rsidR="00A415E4" w:rsidRPr="00AF4E0F" w:rsidRDefault="00A415E4" w:rsidP="00A415E4">
      <w:pPr>
        <w:ind w:left="360"/>
        <w:rPr>
          <w:sz w:val="22"/>
          <w:szCs w:val="22"/>
        </w:rPr>
      </w:pPr>
      <w:r w:rsidRPr="003C25DD">
        <w:rPr>
          <w:b/>
          <w:sz w:val="22"/>
          <w:szCs w:val="22"/>
        </w:rPr>
        <w:t>Miller/Urey Experiment</w:t>
      </w:r>
      <w:r w:rsidRPr="00AF4E0F">
        <w:rPr>
          <w:sz w:val="22"/>
          <w:szCs w:val="22"/>
        </w:rPr>
        <w:t xml:space="preserve"> (Took place in 1953.) </w:t>
      </w:r>
    </w:p>
    <w:p w14:paraId="53F235D5" w14:textId="77777777" w:rsidR="00A415E4" w:rsidRDefault="00A415E4" w:rsidP="00A415E4">
      <w:pPr>
        <w:ind w:left="1080"/>
        <w:rPr>
          <w:sz w:val="22"/>
          <w:szCs w:val="22"/>
        </w:rPr>
      </w:pPr>
      <w:r>
        <w:rPr>
          <w:sz w:val="22"/>
          <w:szCs w:val="22"/>
        </w:rPr>
        <w:t>Miller/Urey</w:t>
      </w:r>
      <w:r w:rsidRPr="00AF4E0F">
        <w:rPr>
          <w:sz w:val="22"/>
          <w:szCs w:val="22"/>
        </w:rPr>
        <w:t xml:space="preserve"> took </w:t>
      </w:r>
      <w:r w:rsidRPr="00AF4E0F">
        <w:rPr>
          <w:i/>
          <w:sz w:val="22"/>
          <w:szCs w:val="22"/>
        </w:rPr>
        <w:t>inorganic substances</w:t>
      </w:r>
      <w:r w:rsidRPr="00AF4E0F">
        <w:rPr>
          <w:sz w:val="22"/>
          <w:szCs w:val="22"/>
        </w:rPr>
        <w:t xml:space="preserve"> </w:t>
      </w:r>
      <w:r>
        <w:rPr>
          <w:sz w:val="22"/>
          <w:szCs w:val="22"/>
        </w:rPr>
        <w:t>that were thought to have been present</w:t>
      </w:r>
      <w:r w:rsidRPr="00AF4E0F">
        <w:rPr>
          <w:sz w:val="22"/>
          <w:szCs w:val="22"/>
        </w:rPr>
        <w:t xml:space="preserve"> in Earth’s early atmosphere</w:t>
      </w:r>
      <w:r>
        <w:rPr>
          <w:sz w:val="22"/>
          <w:szCs w:val="22"/>
        </w:rPr>
        <w:t xml:space="preserve"> (</w:t>
      </w:r>
      <w:r w:rsidRPr="00AF4E0F">
        <w:rPr>
          <w:sz w:val="22"/>
          <w:szCs w:val="22"/>
        </w:rPr>
        <w:t>H2O vapor, H2, NH3, CH4</w:t>
      </w:r>
      <w:proofErr w:type="gramStart"/>
      <w:r>
        <w:rPr>
          <w:sz w:val="22"/>
          <w:szCs w:val="22"/>
        </w:rPr>
        <w:t xml:space="preserve">) </w:t>
      </w:r>
      <w:r w:rsidRPr="00AF4E0F">
        <w:rPr>
          <w:sz w:val="22"/>
          <w:szCs w:val="22"/>
        </w:rPr>
        <w:t xml:space="preserve"> and</w:t>
      </w:r>
      <w:proofErr w:type="gramEnd"/>
      <w:r w:rsidRPr="00AF4E0F">
        <w:rPr>
          <w:sz w:val="22"/>
          <w:szCs w:val="22"/>
        </w:rPr>
        <w:t xml:space="preserve"> created </w:t>
      </w:r>
      <w:r w:rsidRPr="00AF4E0F">
        <w:rPr>
          <w:i/>
          <w:sz w:val="22"/>
          <w:szCs w:val="22"/>
        </w:rPr>
        <w:t xml:space="preserve">organic </w:t>
      </w:r>
      <w:r w:rsidRPr="00AF4E0F">
        <w:rPr>
          <w:sz w:val="22"/>
          <w:szCs w:val="22"/>
        </w:rPr>
        <w:t xml:space="preserve">amino acids and oils. (CO2 and CH4 are </w:t>
      </w:r>
      <w:r w:rsidRPr="00AF4E0F">
        <w:rPr>
          <w:i/>
          <w:sz w:val="22"/>
          <w:szCs w:val="22"/>
        </w:rPr>
        <w:t>not</w:t>
      </w:r>
      <w:r w:rsidRPr="00AF4E0F">
        <w:rPr>
          <w:sz w:val="22"/>
          <w:szCs w:val="22"/>
        </w:rPr>
        <w:t xml:space="preserve"> considered organic compounds, even though they contain Carbon.)</w:t>
      </w:r>
      <w:r>
        <w:rPr>
          <w:sz w:val="22"/>
          <w:szCs w:val="22"/>
        </w:rPr>
        <w:t xml:space="preserve">  Miller wanted to show that organic molecules, which are necessary for life, could be created by non-living things.</w:t>
      </w:r>
    </w:p>
    <w:p w14:paraId="0E0819B4" w14:textId="7338F4DF" w:rsidR="00A415E4" w:rsidRPr="00AF4E0F" w:rsidRDefault="00A415E4" w:rsidP="00A415E4">
      <w:pPr>
        <w:ind w:left="1080"/>
        <w:jc w:val="both"/>
        <w:rPr>
          <w:sz w:val="22"/>
          <w:szCs w:val="22"/>
        </w:rPr>
      </w:pPr>
      <w:r w:rsidRPr="00AF4E0F">
        <w:rPr>
          <w:noProof/>
        </w:rPr>
        <w:drawing>
          <wp:inline distT="0" distB="0" distL="0" distR="0" wp14:anchorId="26BF1CDD" wp14:editId="372A778C">
            <wp:extent cx="5196840" cy="3992880"/>
            <wp:effectExtent l="0" t="0" r="381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6840" cy="3992880"/>
                    </a:xfrm>
                    <a:prstGeom prst="rect">
                      <a:avLst/>
                    </a:prstGeom>
                    <a:noFill/>
                    <a:ln>
                      <a:noFill/>
                    </a:ln>
                  </pic:spPr>
                </pic:pic>
              </a:graphicData>
            </a:graphic>
          </wp:inline>
        </w:drawing>
      </w:r>
    </w:p>
    <w:p w14:paraId="67CEC264" w14:textId="77777777" w:rsidR="00A415E4" w:rsidRPr="00AF4E0F" w:rsidRDefault="00A415E4" w:rsidP="00A415E4">
      <w:pPr>
        <w:rPr>
          <w:sz w:val="22"/>
          <w:szCs w:val="22"/>
        </w:rPr>
      </w:pPr>
    </w:p>
    <w:p w14:paraId="0204526B" w14:textId="77777777" w:rsidR="00A415E4" w:rsidRDefault="00A415E4" w:rsidP="00A415E4">
      <w:pPr>
        <w:ind w:left="720"/>
        <w:rPr>
          <w:b/>
          <w:sz w:val="22"/>
          <w:szCs w:val="22"/>
        </w:rPr>
      </w:pPr>
      <w:r>
        <w:rPr>
          <w:b/>
          <w:sz w:val="22"/>
          <w:szCs w:val="22"/>
        </w:rPr>
        <w:t>Important Properties of Carbon</w:t>
      </w:r>
      <w:r w:rsidRPr="00873519">
        <w:rPr>
          <w:b/>
          <w:sz w:val="22"/>
          <w:szCs w:val="22"/>
        </w:rPr>
        <w:t xml:space="preserve"> for Biology</w:t>
      </w:r>
    </w:p>
    <w:p w14:paraId="7ADA8F69" w14:textId="77777777" w:rsidR="00A415E4" w:rsidRPr="00873519" w:rsidRDefault="00A415E4" w:rsidP="00A415E4">
      <w:pPr>
        <w:ind w:left="720"/>
        <w:rPr>
          <w:b/>
          <w:sz w:val="22"/>
          <w:szCs w:val="22"/>
        </w:rPr>
      </w:pPr>
    </w:p>
    <w:p w14:paraId="2DBCA65C" w14:textId="77777777" w:rsidR="00A415E4" w:rsidRPr="003C25DD" w:rsidRDefault="00A415E4" w:rsidP="00A415E4">
      <w:pPr>
        <w:ind w:left="720"/>
        <w:rPr>
          <w:b/>
          <w:sz w:val="22"/>
          <w:szCs w:val="22"/>
        </w:rPr>
      </w:pPr>
      <w:r w:rsidRPr="00AF4E0F">
        <w:rPr>
          <w:sz w:val="22"/>
          <w:szCs w:val="22"/>
        </w:rPr>
        <w:t xml:space="preserve"> </w:t>
      </w:r>
      <w:r>
        <w:rPr>
          <w:b/>
          <w:sz w:val="22"/>
          <w:szCs w:val="22"/>
        </w:rPr>
        <w:t>Carbon has 4 valence electrons</w:t>
      </w:r>
    </w:p>
    <w:p w14:paraId="3946E187" w14:textId="38904FB9" w:rsidR="00A415E4" w:rsidRDefault="00A415E4" w:rsidP="00A415E4">
      <w:pPr>
        <w:ind w:left="1080"/>
        <w:rPr>
          <w:sz w:val="22"/>
          <w:szCs w:val="22"/>
        </w:rPr>
      </w:pPr>
      <w:r>
        <w:rPr>
          <w:sz w:val="22"/>
          <w:szCs w:val="22"/>
        </w:rPr>
        <w:t>Since c</w:t>
      </w:r>
      <w:r w:rsidRPr="00AF4E0F">
        <w:rPr>
          <w:sz w:val="22"/>
          <w:szCs w:val="22"/>
        </w:rPr>
        <w:t xml:space="preserve">arbon has </w:t>
      </w:r>
      <w:r>
        <w:rPr>
          <w:sz w:val="22"/>
          <w:szCs w:val="22"/>
        </w:rPr>
        <w:t>4 valence electrons, it can form four covalent bonds.  This allows carbon to bond with a variety of molecules and form molecules with an almost infinite variety of shapes and functions.</w:t>
      </w:r>
    </w:p>
    <w:p w14:paraId="134F46F3" w14:textId="2DAC3679" w:rsidR="00A415E4" w:rsidRDefault="00A415E4" w:rsidP="00A415E4">
      <w:pPr>
        <w:ind w:left="1080"/>
        <w:rPr>
          <w:sz w:val="22"/>
          <w:szCs w:val="22"/>
        </w:rPr>
      </w:pPr>
    </w:p>
    <w:p w14:paraId="42B28A5D" w14:textId="77777777" w:rsidR="005F12AA" w:rsidRDefault="005F12AA" w:rsidP="00A415E4">
      <w:pPr>
        <w:ind w:left="1080"/>
        <w:rPr>
          <w:sz w:val="22"/>
          <w:szCs w:val="22"/>
        </w:rPr>
      </w:pPr>
    </w:p>
    <w:p w14:paraId="6F46C42B" w14:textId="77777777" w:rsidR="00A415E4" w:rsidRDefault="00A415E4" w:rsidP="00A415E4">
      <w:pPr>
        <w:ind w:left="1080"/>
        <w:rPr>
          <w:sz w:val="22"/>
          <w:szCs w:val="22"/>
        </w:rPr>
      </w:pPr>
    </w:p>
    <w:p w14:paraId="08E09472" w14:textId="77777777" w:rsidR="00A415E4" w:rsidRDefault="00A415E4" w:rsidP="00A415E4">
      <w:pPr>
        <w:ind w:left="720"/>
        <w:rPr>
          <w:b/>
          <w:sz w:val="22"/>
          <w:szCs w:val="22"/>
        </w:rPr>
      </w:pPr>
      <w:r>
        <w:rPr>
          <w:b/>
          <w:sz w:val="22"/>
          <w:szCs w:val="22"/>
        </w:rPr>
        <w:lastRenderedPageBreak/>
        <w:t>Carbon atoms are small</w:t>
      </w:r>
    </w:p>
    <w:p w14:paraId="2AAB7F68" w14:textId="77777777" w:rsidR="00A415E4" w:rsidRDefault="00A415E4" w:rsidP="00A415E4">
      <w:pPr>
        <w:ind w:left="1440"/>
        <w:rPr>
          <w:sz w:val="22"/>
          <w:szCs w:val="22"/>
        </w:rPr>
      </w:pPr>
      <w:r>
        <w:rPr>
          <w:sz w:val="22"/>
          <w:szCs w:val="22"/>
        </w:rPr>
        <w:t>Because carbon is a small atom, its valence electrons are near the nucleus.  This means that when carbon forms covalent bonds, the bonds are strong.  This makes carbon an excellent building material for life.</w:t>
      </w:r>
    </w:p>
    <w:p w14:paraId="10436FC8" w14:textId="77777777" w:rsidR="00A415E4" w:rsidRDefault="00A415E4" w:rsidP="00A415E4">
      <w:pPr>
        <w:ind w:left="1440"/>
        <w:rPr>
          <w:sz w:val="22"/>
          <w:szCs w:val="22"/>
        </w:rPr>
      </w:pPr>
    </w:p>
    <w:p w14:paraId="06240B93" w14:textId="77777777" w:rsidR="00A415E4" w:rsidRDefault="00A415E4" w:rsidP="00A415E4">
      <w:pPr>
        <w:ind w:left="1440"/>
        <w:rPr>
          <w:sz w:val="22"/>
          <w:szCs w:val="22"/>
        </w:rPr>
      </w:pPr>
    </w:p>
    <w:p w14:paraId="2FDCB78E" w14:textId="77777777" w:rsidR="00A415E4" w:rsidRDefault="00A415E4" w:rsidP="00A415E4">
      <w:pPr>
        <w:ind w:left="720"/>
        <w:rPr>
          <w:b/>
          <w:sz w:val="22"/>
          <w:szCs w:val="22"/>
        </w:rPr>
      </w:pPr>
      <w:r>
        <w:rPr>
          <w:b/>
          <w:sz w:val="22"/>
          <w:szCs w:val="22"/>
        </w:rPr>
        <w:t>Carbon is abundant on Earth</w:t>
      </w:r>
    </w:p>
    <w:p w14:paraId="417AA26B" w14:textId="77777777" w:rsidR="00A415E4" w:rsidRPr="003C25DD" w:rsidRDefault="00A415E4" w:rsidP="00A415E4">
      <w:pPr>
        <w:ind w:left="1440"/>
        <w:rPr>
          <w:sz w:val="22"/>
          <w:szCs w:val="22"/>
        </w:rPr>
      </w:pPr>
      <w:r>
        <w:rPr>
          <w:sz w:val="22"/>
          <w:szCs w:val="22"/>
        </w:rPr>
        <w:t>Carbon isn’t the most abundant element on Earth, but there is a lot of carbon found on the planet.  This makes it a good choice for the building block of life.</w:t>
      </w:r>
    </w:p>
    <w:p w14:paraId="18B5C8ED" w14:textId="77777777" w:rsidR="00A415E4" w:rsidRPr="003C25DD" w:rsidRDefault="00A415E4" w:rsidP="00A415E4">
      <w:pPr>
        <w:ind w:left="720"/>
        <w:rPr>
          <w:b/>
          <w:sz w:val="22"/>
          <w:szCs w:val="22"/>
        </w:rPr>
      </w:pPr>
    </w:p>
    <w:p w14:paraId="10E9EEB6" w14:textId="77777777" w:rsidR="00A415E4" w:rsidRPr="00AF4E0F" w:rsidRDefault="00A415E4" w:rsidP="00A415E4">
      <w:pPr>
        <w:rPr>
          <w:sz w:val="22"/>
          <w:szCs w:val="22"/>
        </w:rPr>
      </w:pPr>
    </w:p>
    <w:p w14:paraId="797781F2" w14:textId="77777777" w:rsidR="00A415E4" w:rsidRPr="003F26EC" w:rsidRDefault="00A415E4" w:rsidP="00A415E4">
      <w:pPr>
        <w:ind w:left="360"/>
        <w:rPr>
          <w:sz w:val="22"/>
          <w:szCs w:val="22"/>
        </w:rPr>
      </w:pPr>
      <w:r>
        <w:rPr>
          <w:b/>
          <w:sz w:val="22"/>
          <w:szCs w:val="22"/>
        </w:rPr>
        <w:t xml:space="preserve">Organic </w:t>
      </w:r>
      <w:r w:rsidRPr="003F26EC">
        <w:rPr>
          <w:b/>
          <w:sz w:val="22"/>
          <w:szCs w:val="22"/>
        </w:rPr>
        <w:t>Macromolecules</w:t>
      </w:r>
      <w:r>
        <w:rPr>
          <w:sz w:val="22"/>
          <w:szCs w:val="22"/>
        </w:rPr>
        <w:t xml:space="preserve">  </w:t>
      </w:r>
    </w:p>
    <w:p w14:paraId="78C12C34" w14:textId="77777777" w:rsidR="00A415E4" w:rsidRPr="003F26EC" w:rsidRDefault="00A415E4" w:rsidP="00A415E4">
      <w:pPr>
        <w:ind w:left="1080"/>
        <w:rPr>
          <w:sz w:val="22"/>
          <w:szCs w:val="22"/>
        </w:rPr>
      </w:pPr>
      <w:r w:rsidRPr="003F26EC">
        <w:rPr>
          <w:b/>
          <w:sz w:val="22"/>
          <w:szCs w:val="22"/>
        </w:rPr>
        <w:t>Polymers</w:t>
      </w:r>
      <w:r w:rsidRPr="003F26EC">
        <w:rPr>
          <w:sz w:val="22"/>
          <w:szCs w:val="22"/>
        </w:rPr>
        <w:t xml:space="preserve"> </w:t>
      </w:r>
    </w:p>
    <w:p w14:paraId="25C9BA82" w14:textId="77777777" w:rsidR="00A415E4" w:rsidRPr="003F26EC" w:rsidRDefault="00A415E4" w:rsidP="00A415E4">
      <w:pPr>
        <w:ind w:left="1980"/>
        <w:rPr>
          <w:sz w:val="22"/>
          <w:szCs w:val="22"/>
        </w:rPr>
      </w:pPr>
      <w:r w:rsidRPr="003F26EC">
        <w:rPr>
          <w:sz w:val="22"/>
          <w:szCs w:val="22"/>
        </w:rPr>
        <w:t>These are</w:t>
      </w:r>
      <w:r>
        <w:rPr>
          <w:sz w:val="22"/>
          <w:szCs w:val="22"/>
        </w:rPr>
        <w:t xml:space="preserve"> large molecules that are</w:t>
      </w:r>
      <w:r w:rsidRPr="003F26EC">
        <w:rPr>
          <w:sz w:val="22"/>
          <w:szCs w:val="22"/>
        </w:rPr>
        <w:t xml:space="preserve"> formed </w:t>
      </w:r>
      <w:r>
        <w:rPr>
          <w:sz w:val="22"/>
          <w:szCs w:val="22"/>
        </w:rPr>
        <w:t xml:space="preserve">by combining/bonding </w:t>
      </w:r>
      <w:r w:rsidRPr="003F26EC">
        <w:rPr>
          <w:i/>
          <w:sz w:val="22"/>
          <w:szCs w:val="22"/>
        </w:rPr>
        <w:t>individual units</w:t>
      </w:r>
      <w:r w:rsidRPr="003F26EC">
        <w:rPr>
          <w:sz w:val="22"/>
          <w:szCs w:val="22"/>
        </w:rPr>
        <w:t xml:space="preserve"> called </w:t>
      </w:r>
      <w:r w:rsidRPr="003F26EC">
        <w:rPr>
          <w:b/>
          <w:sz w:val="22"/>
          <w:szCs w:val="22"/>
        </w:rPr>
        <w:t>monomers</w:t>
      </w:r>
      <w:r w:rsidRPr="003F26EC">
        <w:rPr>
          <w:sz w:val="22"/>
          <w:szCs w:val="22"/>
        </w:rPr>
        <w:t>.</w:t>
      </w:r>
    </w:p>
    <w:p w14:paraId="4704CB31" w14:textId="77777777" w:rsidR="00A415E4" w:rsidRDefault="00A415E4" w:rsidP="00A415E4">
      <w:pPr>
        <w:ind w:left="1980"/>
        <w:rPr>
          <w:sz w:val="22"/>
          <w:szCs w:val="22"/>
        </w:rPr>
      </w:pPr>
      <w:r>
        <w:rPr>
          <w:sz w:val="22"/>
          <w:szCs w:val="22"/>
        </w:rPr>
        <w:t>The m</w:t>
      </w:r>
      <w:r w:rsidRPr="003F26EC">
        <w:rPr>
          <w:sz w:val="22"/>
          <w:szCs w:val="22"/>
        </w:rPr>
        <w:t xml:space="preserve">onomers are linked together by </w:t>
      </w:r>
      <w:r w:rsidRPr="003F26EC">
        <w:rPr>
          <w:i/>
          <w:sz w:val="22"/>
          <w:szCs w:val="22"/>
        </w:rPr>
        <w:t>covalent bonds</w:t>
      </w:r>
      <w:r w:rsidRPr="003F26EC">
        <w:rPr>
          <w:sz w:val="22"/>
          <w:szCs w:val="22"/>
        </w:rPr>
        <w:t xml:space="preserve">. </w:t>
      </w:r>
      <w:r>
        <w:rPr>
          <w:sz w:val="22"/>
          <w:szCs w:val="22"/>
        </w:rPr>
        <w:t>Remember that covalent bonds are strong.</w:t>
      </w:r>
    </w:p>
    <w:p w14:paraId="1DF3F8F6" w14:textId="77777777" w:rsidR="00A415E4" w:rsidRPr="003F26EC" w:rsidRDefault="00A415E4" w:rsidP="00A415E4">
      <w:pPr>
        <w:ind w:left="1980"/>
        <w:rPr>
          <w:sz w:val="22"/>
          <w:szCs w:val="22"/>
        </w:rPr>
      </w:pPr>
    </w:p>
    <w:p w14:paraId="33A2A6E5" w14:textId="77777777" w:rsidR="00A415E4" w:rsidRPr="003F26EC" w:rsidRDefault="00A415E4" w:rsidP="00A415E4">
      <w:pPr>
        <w:ind w:left="1080"/>
        <w:rPr>
          <w:sz w:val="22"/>
          <w:szCs w:val="22"/>
        </w:rPr>
      </w:pPr>
      <w:r w:rsidRPr="003F26EC">
        <w:rPr>
          <w:sz w:val="22"/>
          <w:szCs w:val="22"/>
        </w:rPr>
        <w:t xml:space="preserve">Macromolecules are formed by </w:t>
      </w:r>
      <w:r w:rsidRPr="003F26EC">
        <w:rPr>
          <w:b/>
          <w:sz w:val="22"/>
          <w:szCs w:val="22"/>
        </w:rPr>
        <w:t xml:space="preserve">Dehydration </w:t>
      </w:r>
      <w:r>
        <w:rPr>
          <w:b/>
          <w:sz w:val="22"/>
          <w:szCs w:val="22"/>
        </w:rPr>
        <w:t xml:space="preserve">Synthesis (also called </w:t>
      </w:r>
      <w:r w:rsidRPr="003F26EC">
        <w:rPr>
          <w:b/>
          <w:sz w:val="22"/>
          <w:szCs w:val="22"/>
        </w:rPr>
        <w:t>Condensation</w:t>
      </w:r>
      <w:r>
        <w:rPr>
          <w:b/>
          <w:sz w:val="22"/>
          <w:szCs w:val="22"/>
        </w:rPr>
        <w:t>)</w:t>
      </w:r>
      <w:r w:rsidRPr="003F26EC">
        <w:rPr>
          <w:b/>
          <w:sz w:val="22"/>
          <w:szCs w:val="22"/>
        </w:rPr>
        <w:t xml:space="preserve"> Reactions.</w:t>
      </w:r>
      <w:r w:rsidRPr="003F26EC">
        <w:rPr>
          <w:sz w:val="22"/>
          <w:szCs w:val="22"/>
        </w:rPr>
        <w:t xml:space="preserve"> </w:t>
      </w:r>
    </w:p>
    <w:p w14:paraId="01E97B82" w14:textId="77777777" w:rsidR="00A415E4" w:rsidRDefault="00A415E4" w:rsidP="00A415E4">
      <w:pPr>
        <w:ind w:left="1980"/>
        <w:rPr>
          <w:sz w:val="22"/>
          <w:szCs w:val="22"/>
        </w:rPr>
      </w:pPr>
      <w:r>
        <w:rPr>
          <w:sz w:val="22"/>
          <w:szCs w:val="22"/>
        </w:rPr>
        <w:t xml:space="preserve">During these reactions, monomers are covalently bonded together.  </w:t>
      </w:r>
    </w:p>
    <w:p w14:paraId="7533D54F" w14:textId="77777777" w:rsidR="00A415E4" w:rsidRPr="003F26EC" w:rsidRDefault="00A415E4" w:rsidP="00A415E4">
      <w:pPr>
        <w:ind w:left="1980"/>
        <w:rPr>
          <w:sz w:val="22"/>
          <w:szCs w:val="22"/>
        </w:rPr>
      </w:pPr>
      <w:r>
        <w:rPr>
          <w:sz w:val="22"/>
          <w:szCs w:val="22"/>
        </w:rPr>
        <w:t>The reactions release water as a byproduct.</w:t>
      </w:r>
    </w:p>
    <w:p w14:paraId="608B228C" w14:textId="77777777" w:rsidR="00A415E4" w:rsidRDefault="00A415E4" w:rsidP="00A415E4">
      <w:pPr>
        <w:ind w:left="1080"/>
        <w:rPr>
          <w:sz w:val="22"/>
          <w:szCs w:val="22"/>
        </w:rPr>
      </w:pPr>
    </w:p>
    <w:p w14:paraId="54B94686" w14:textId="77777777" w:rsidR="00A415E4" w:rsidRDefault="00A415E4" w:rsidP="00A415E4">
      <w:pPr>
        <w:ind w:left="1080"/>
        <w:rPr>
          <w:sz w:val="22"/>
          <w:szCs w:val="22"/>
        </w:rPr>
      </w:pPr>
      <w:r w:rsidRPr="003F26EC">
        <w:rPr>
          <w:sz w:val="22"/>
          <w:szCs w:val="22"/>
        </w:rPr>
        <w:t xml:space="preserve">Macromolecules are broken apart into individual monomers by </w:t>
      </w:r>
      <w:r w:rsidRPr="003F26EC">
        <w:rPr>
          <w:b/>
          <w:sz w:val="22"/>
          <w:szCs w:val="22"/>
        </w:rPr>
        <w:t>Hydrolysis reaction</w:t>
      </w:r>
      <w:r>
        <w:rPr>
          <w:b/>
          <w:sz w:val="22"/>
          <w:szCs w:val="22"/>
        </w:rPr>
        <w:t>s</w:t>
      </w:r>
      <w:r w:rsidRPr="003F26EC">
        <w:rPr>
          <w:sz w:val="22"/>
          <w:szCs w:val="22"/>
        </w:rPr>
        <w:t>.  (“lysis” means “to split.”)</w:t>
      </w:r>
      <w:r>
        <w:rPr>
          <w:sz w:val="22"/>
          <w:szCs w:val="22"/>
        </w:rPr>
        <w:t>.  In these reactions, water is used as a reactant.</w:t>
      </w:r>
    </w:p>
    <w:p w14:paraId="62D37192" w14:textId="77777777" w:rsidR="00A415E4" w:rsidRDefault="00A415E4" w:rsidP="00A415E4">
      <w:pPr>
        <w:ind w:left="1080"/>
        <w:rPr>
          <w:sz w:val="22"/>
          <w:szCs w:val="22"/>
        </w:rPr>
      </w:pPr>
    </w:p>
    <w:p w14:paraId="64B8E7A5" w14:textId="77777777" w:rsidR="00A415E4" w:rsidRDefault="00A415E4" w:rsidP="00A415E4">
      <w:pPr>
        <w:ind w:left="360"/>
        <w:rPr>
          <w:sz w:val="22"/>
          <w:szCs w:val="22"/>
        </w:rPr>
      </w:pPr>
      <w:r>
        <w:fldChar w:fldCharType="begin"/>
      </w:r>
      <w:r>
        <w:instrText xml:space="preserve"> INCLUDEPICTURE "http://ostrichoil.info/img/6427623.jpg" \* MERGEFORMATINET </w:instrText>
      </w:r>
      <w:r>
        <w:fldChar w:fldCharType="separate"/>
      </w:r>
      <w:r w:rsidR="0053215F">
        <w:fldChar w:fldCharType="begin"/>
      </w:r>
      <w:r w:rsidR="0053215F">
        <w:instrText xml:space="preserve"> INCLUDEPICTURE  "http://ostrichoil.info/img/6427623.jpg" \* MERGEFORMATINET </w:instrText>
      </w:r>
      <w:r w:rsidR="0053215F">
        <w:fldChar w:fldCharType="separate"/>
      </w:r>
      <w:r w:rsidR="006233FC">
        <w:fldChar w:fldCharType="begin"/>
      </w:r>
      <w:r w:rsidR="006233FC">
        <w:instrText xml:space="preserve"> </w:instrText>
      </w:r>
      <w:r w:rsidR="006233FC">
        <w:instrText>INCLUDEPICTURE  "http://ostrichoil.info/img/6427623.jpg" \* MERGEFORMATINET</w:instrText>
      </w:r>
      <w:r w:rsidR="006233FC">
        <w:instrText xml:space="preserve"> </w:instrText>
      </w:r>
      <w:r w:rsidR="006233FC">
        <w:fldChar w:fldCharType="separate"/>
      </w:r>
      <w:r w:rsidR="00FB09A6">
        <w:pict w14:anchorId="0CC305DB">
          <v:shape id="_x0000_i1028" type="#_x0000_t75" alt="Image result for hydrolysis and dehydration reactions" style="width:496.7pt;height:188.15pt">
            <v:imagedata r:id="rId42" r:href="rId43"/>
          </v:shape>
        </w:pict>
      </w:r>
      <w:r w:rsidR="006233FC">
        <w:fldChar w:fldCharType="end"/>
      </w:r>
      <w:r w:rsidR="0053215F">
        <w:fldChar w:fldCharType="end"/>
      </w:r>
      <w:r>
        <w:fldChar w:fldCharType="end"/>
      </w:r>
    </w:p>
    <w:p w14:paraId="249B9D94" w14:textId="77777777" w:rsidR="00A415E4" w:rsidRDefault="00A415E4" w:rsidP="00A415E4">
      <w:pPr>
        <w:ind w:left="360"/>
        <w:jc w:val="center"/>
        <w:rPr>
          <w:sz w:val="22"/>
          <w:szCs w:val="22"/>
        </w:rPr>
      </w:pPr>
    </w:p>
    <w:p w14:paraId="607888F6" w14:textId="77777777" w:rsidR="00A415E4" w:rsidRDefault="00A415E4" w:rsidP="00A415E4">
      <w:pPr>
        <w:ind w:left="360"/>
        <w:jc w:val="center"/>
        <w:rPr>
          <w:b/>
          <w:sz w:val="22"/>
          <w:szCs w:val="22"/>
        </w:rPr>
      </w:pPr>
    </w:p>
    <w:p w14:paraId="1870C3B2" w14:textId="77777777" w:rsidR="00A415E4" w:rsidRDefault="00A415E4" w:rsidP="00A415E4">
      <w:pPr>
        <w:ind w:left="360"/>
        <w:jc w:val="center"/>
        <w:rPr>
          <w:b/>
          <w:sz w:val="22"/>
          <w:szCs w:val="22"/>
        </w:rPr>
      </w:pPr>
    </w:p>
    <w:p w14:paraId="00F8FB2E" w14:textId="1B2C9585" w:rsidR="00A415E4" w:rsidRPr="003F26EC" w:rsidRDefault="00A415E4" w:rsidP="005F12AA">
      <w:pPr>
        <w:ind w:left="360"/>
        <w:jc w:val="center"/>
        <w:rPr>
          <w:b/>
          <w:sz w:val="22"/>
          <w:szCs w:val="22"/>
        </w:rPr>
      </w:pPr>
      <w:r w:rsidRPr="003F26EC">
        <w:rPr>
          <w:b/>
          <w:sz w:val="22"/>
          <w:szCs w:val="22"/>
        </w:rPr>
        <w:t>Groups of Organic Macromolecules</w:t>
      </w:r>
    </w:p>
    <w:p w14:paraId="6AC8C0F7" w14:textId="77777777" w:rsidR="00A415E4" w:rsidRPr="003F26EC" w:rsidRDefault="00A415E4" w:rsidP="005F12AA">
      <w:pPr>
        <w:jc w:val="center"/>
        <w:rPr>
          <w:sz w:val="22"/>
          <w:szCs w:val="22"/>
        </w:rPr>
      </w:pPr>
    </w:p>
    <w:p w14:paraId="329FB8D9" w14:textId="77777777" w:rsidR="00A415E4" w:rsidRPr="005F12AA" w:rsidRDefault="00A415E4" w:rsidP="005F12AA">
      <w:pPr>
        <w:pStyle w:val="Heading1"/>
        <w:numPr>
          <w:ilvl w:val="0"/>
          <w:numId w:val="0"/>
        </w:numPr>
        <w:spacing w:before="0"/>
        <w:jc w:val="center"/>
        <w:rPr>
          <w:sz w:val="22"/>
          <w:szCs w:val="22"/>
        </w:rPr>
      </w:pPr>
      <w:bookmarkStart w:id="16" w:name="_Carbohydrates"/>
      <w:bookmarkEnd w:id="16"/>
      <w:r w:rsidRPr="005F12AA">
        <w:rPr>
          <w:sz w:val="22"/>
          <w:szCs w:val="22"/>
        </w:rPr>
        <w:t>Carbohydrates</w:t>
      </w:r>
    </w:p>
    <w:p w14:paraId="34831840" w14:textId="77777777" w:rsidR="00A415E4" w:rsidRPr="003F26EC" w:rsidRDefault="00A415E4" w:rsidP="00A415E4">
      <w:pPr>
        <w:ind w:left="1080"/>
        <w:rPr>
          <w:sz w:val="22"/>
          <w:szCs w:val="22"/>
        </w:rPr>
      </w:pPr>
      <w:r>
        <w:rPr>
          <w:sz w:val="22"/>
          <w:szCs w:val="22"/>
        </w:rPr>
        <w:t>Carbohydrates are</w:t>
      </w:r>
      <w:r w:rsidRPr="003F26EC">
        <w:rPr>
          <w:sz w:val="22"/>
          <w:szCs w:val="22"/>
        </w:rPr>
        <w:t xml:space="preserve"> </w:t>
      </w:r>
      <w:r w:rsidRPr="003F26EC">
        <w:rPr>
          <w:i/>
          <w:sz w:val="22"/>
          <w:szCs w:val="22"/>
        </w:rPr>
        <w:t>sugars</w:t>
      </w:r>
      <w:r w:rsidRPr="003F26EC">
        <w:rPr>
          <w:sz w:val="22"/>
          <w:szCs w:val="22"/>
        </w:rPr>
        <w:t>.</w:t>
      </w:r>
      <w:r>
        <w:rPr>
          <w:sz w:val="22"/>
          <w:szCs w:val="22"/>
        </w:rPr>
        <w:t xml:space="preserve">  In living things, carbohydrates serve as sources of quick energy and as structural/building materials.  Most carbohydrate names end in the letters “-</w:t>
      </w:r>
      <w:proofErr w:type="spellStart"/>
      <w:r>
        <w:rPr>
          <w:sz w:val="22"/>
          <w:szCs w:val="22"/>
        </w:rPr>
        <w:t>ose</w:t>
      </w:r>
      <w:proofErr w:type="spellEnd"/>
      <w:r>
        <w:rPr>
          <w:sz w:val="22"/>
          <w:szCs w:val="22"/>
        </w:rPr>
        <w:t>”.</w:t>
      </w:r>
    </w:p>
    <w:p w14:paraId="24462AAA" w14:textId="77777777" w:rsidR="00A415E4" w:rsidRPr="008031C5" w:rsidRDefault="00A415E4" w:rsidP="00A415E4">
      <w:pPr>
        <w:ind w:left="1440"/>
        <w:rPr>
          <w:sz w:val="22"/>
          <w:szCs w:val="22"/>
        </w:rPr>
      </w:pPr>
      <w:r w:rsidRPr="003F26EC">
        <w:rPr>
          <w:b/>
          <w:sz w:val="22"/>
          <w:szCs w:val="22"/>
        </w:rPr>
        <w:t>Monosaccharides</w:t>
      </w:r>
      <w:r w:rsidRPr="003F26EC">
        <w:rPr>
          <w:sz w:val="22"/>
          <w:szCs w:val="22"/>
        </w:rPr>
        <w:t xml:space="preserve"> - Are the monomers or “building blocks”</w:t>
      </w:r>
      <w:r>
        <w:rPr>
          <w:sz w:val="22"/>
          <w:szCs w:val="22"/>
        </w:rPr>
        <w:t xml:space="preserve"> of carbohydrates</w:t>
      </w:r>
      <w:r w:rsidRPr="003F26EC">
        <w:rPr>
          <w:sz w:val="22"/>
          <w:szCs w:val="22"/>
        </w:rPr>
        <w:t>.  (“</w:t>
      </w:r>
      <w:proofErr w:type="spellStart"/>
      <w:r w:rsidRPr="003F26EC">
        <w:rPr>
          <w:sz w:val="22"/>
          <w:szCs w:val="22"/>
        </w:rPr>
        <w:t>sacch</w:t>
      </w:r>
      <w:proofErr w:type="spellEnd"/>
      <w:r w:rsidRPr="003F26EC">
        <w:rPr>
          <w:sz w:val="22"/>
          <w:szCs w:val="22"/>
        </w:rPr>
        <w:t>” means “sugar”.)</w:t>
      </w:r>
      <w:r>
        <w:rPr>
          <w:sz w:val="22"/>
          <w:szCs w:val="22"/>
        </w:rPr>
        <w:t xml:space="preserve">  Glucose, fructose, galactose, ribose, and deoxyribose are common monosaccharides.  The general molecular formula for a monosaccharide is (C</w:t>
      </w:r>
      <w:r>
        <w:rPr>
          <w:sz w:val="22"/>
          <w:szCs w:val="22"/>
          <w:vertAlign w:val="subscript"/>
        </w:rPr>
        <w:t>N</w:t>
      </w:r>
      <w:r>
        <w:rPr>
          <w:sz w:val="22"/>
          <w:szCs w:val="22"/>
        </w:rPr>
        <w:t>H</w:t>
      </w:r>
      <w:r>
        <w:rPr>
          <w:sz w:val="22"/>
          <w:szCs w:val="22"/>
          <w:vertAlign w:val="subscript"/>
        </w:rPr>
        <w:t>2N</w:t>
      </w:r>
      <w:r>
        <w:rPr>
          <w:sz w:val="22"/>
          <w:szCs w:val="22"/>
        </w:rPr>
        <w:t>O</w:t>
      </w:r>
      <w:r>
        <w:rPr>
          <w:sz w:val="22"/>
          <w:szCs w:val="22"/>
          <w:vertAlign w:val="subscript"/>
        </w:rPr>
        <w:t>N</w:t>
      </w:r>
      <w:r>
        <w:rPr>
          <w:sz w:val="22"/>
          <w:szCs w:val="22"/>
        </w:rPr>
        <w:t>).</w:t>
      </w:r>
    </w:p>
    <w:p w14:paraId="32DF8650" w14:textId="77777777" w:rsidR="00A415E4" w:rsidRPr="003F26EC" w:rsidRDefault="00A415E4" w:rsidP="00A415E4">
      <w:pPr>
        <w:ind w:left="1440"/>
        <w:rPr>
          <w:sz w:val="22"/>
          <w:szCs w:val="22"/>
        </w:rPr>
      </w:pPr>
    </w:p>
    <w:p w14:paraId="44307AA3" w14:textId="77777777" w:rsidR="00A415E4" w:rsidRDefault="00A415E4" w:rsidP="00A415E4">
      <w:pPr>
        <w:ind w:left="1440"/>
        <w:rPr>
          <w:sz w:val="22"/>
          <w:szCs w:val="22"/>
        </w:rPr>
      </w:pPr>
      <w:r w:rsidRPr="003F26EC">
        <w:rPr>
          <w:b/>
          <w:sz w:val="22"/>
          <w:szCs w:val="22"/>
        </w:rPr>
        <w:t>Polysaccharides</w:t>
      </w:r>
      <w:r w:rsidRPr="003F26EC">
        <w:rPr>
          <w:sz w:val="22"/>
          <w:szCs w:val="22"/>
        </w:rPr>
        <w:t xml:space="preserve"> - Are the polymers.</w:t>
      </w:r>
      <w:r>
        <w:rPr>
          <w:sz w:val="22"/>
          <w:szCs w:val="22"/>
        </w:rPr>
        <w:t xml:space="preserve">  These compounds are formed by the bonding together of several monosaccharides.  Biologically important polysaccharides include:  </w:t>
      </w:r>
    </w:p>
    <w:p w14:paraId="12DD954F" w14:textId="77777777" w:rsidR="00A415E4" w:rsidRPr="003F26EC" w:rsidRDefault="00A415E4" w:rsidP="00A415E4">
      <w:pPr>
        <w:ind w:left="1440"/>
        <w:rPr>
          <w:sz w:val="22"/>
          <w:szCs w:val="22"/>
        </w:rPr>
      </w:pPr>
    </w:p>
    <w:p w14:paraId="59B5C639" w14:textId="77777777" w:rsidR="00A415E4" w:rsidRPr="003F26EC" w:rsidRDefault="00A415E4" w:rsidP="00A415E4">
      <w:pPr>
        <w:ind w:left="1980"/>
        <w:rPr>
          <w:sz w:val="22"/>
          <w:szCs w:val="22"/>
        </w:rPr>
      </w:pPr>
      <w:r w:rsidRPr="003F26EC">
        <w:rPr>
          <w:b/>
          <w:sz w:val="22"/>
          <w:szCs w:val="22"/>
        </w:rPr>
        <w:t>Starch</w:t>
      </w:r>
      <w:r>
        <w:rPr>
          <w:sz w:val="22"/>
          <w:szCs w:val="22"/>
        </w:rPr>
        <w:t xml:space="preserve"> – Used as an energy </w:t>
      </w:r>
      <w:r w:rsidRPr="003F26EC">
        <w:rPr>
          <w:sz w:val="22"/>
          <w:szCs w:val="22"/>
        </w:rPr>
        <w:t xml:space="preserve">storage molecule in plants. </w:t>
      </w:r>
    </w:p>
    <w:p w14:paraId="2D826056" w14:textId="77777777" w:rsidR="00A415E4" w:rsidRPr="003F26EC" w:rsidRDefault="00A415E4" w:rsidP="00A415E4">
      <w:pPr>
        <w:ind w:left="1980"/>
        <w:rPr>
          <w:sz w:val="22"/>
          <w:szCs w:val="22"/>
        </w:rPr>
      </w:pPr>
      <w:r w:rsidRPr="003F26EC">
        <w:rPr>
          <w:b/>
          <w:sz w:val="22"/>
          <w:szCs w:val="22"/>
        </w:rPr>
        <w:t>Glycogen</w:t>
      </w:r>
      <w:r>
        <w:rPr>
          <w:sz w:val="22"/>
          <w:szCs w:val="22"/>
        </w:rPr>
        <w:t xml:space="preserve"> – Used as an energy</w:t>
      </w:r>
      <w:r w:rsidRPr="003F26EC">
        <w:rPr>
          <w:sz w:val="22"/>
          <w:szCs w:val="22"/>
        </w:rPr>
        <w:t xml:space="preserve"> storage molecule in Animals.</w:t>
      </w:r>
    </w:p>
    <w:p w14:paraId="7DB67EBB" w14:textId="77777777" w:rsidR="00A415E4" w:rsidRPr="003F26EC" w:rsidRDefault="00A415E4" w:rsidP="00A415E4">
      <w:pPr>
        <w:ind w:left="1980"/>
        <w:rPr>
          <w:sz w:val="22"/>
          <w:szCs w:val="22"/>
        </w:rPr>
      </w:pPr>
      <w:r w:rsidRPr="003F26EC">
        <w:rPr>
          <w:b/>
          <w:sz w:val="22"/>
          <w:szCs w:val="22"/>
        </w:rPr>
        <w:t>Cellulose</w:t>
      </w:r>
      <w:r w:rsidRPr="003F26EC">
        <w:rPr>
          <w:sz w:val="22"/>
          <w:szCs w:val="22"/>
        </w:rPr>
        <w:t xml:space="preserve"> – </w:t>
      </w:r>
      <w:r>
        <w:rPr>
          <w:sz w:val="22"/>
          <w:szCs w:val="22"/>
        </w:rPr>
        <w:t>Used as a s</w:t>
      </w:r>
      <w:r w:rsidRPr="003F26EC">
        <w:rPr>
          <w:sz w:val="22"/>
          <w:szCs w:val="22"/>
        </w:rPr>
        <w:t xml:space="preserve">tructural component of plant cell walls. </w:t>
      </w:r>
    </w:p>
    <w:p w14:paraId="5D28D4AD" w14:textId="77777777" w:rsidR="00A415E4" w:rsidRPr="003F26EC" w:rsidRDefault="00A415E4" w:rsidP="00A415E4">
      <w:pPr>
        <w:ind w:left="2520"/>
        <w:rPr>
          <w:sz w:val="22"/>
          <w:szCs w:val="22"/>
        </w:rPr>
      </w:pPr>
      <w:r w:rsidRPr="003F26EC">
        <w:rPr>
          <w:sz w:val="22"/>
          <w:szCs w:val="22"/>
        </w:rPr>
        <w:t>Cellulose is the most abundant organic compound on Earth.</w:t>
      </w:r>
      <w:r>
        <w:rPr>
          <w:sz w:val="22"/>
          <w:szCs w:val="22"/>
        </w:rPr>
        <w:t xml:space="preserve">  Due to the hydrogen bonds that occur in cellulose, it is very hard for most organisms to digest.</w:t>
      </w:r>
    </w:p>
    <w:p w14:paraId="0273DDB9" w14:textId="5CC92E55" w:rsidR="00A415E4" w:rsidRDefault="00A415E4" w:rsidP="00A415E4">
      <w:pPr>
        <w:ind w:left="1980"/>
        <w:rPr>
          <w:sz w:val="22"/>
          <w:szCs w:val="22"/>
        </w:rPr>
      </w:pPr>
      <w:r w:rsidRPr="003F26EC">
        <w:rPr>
          <w:b/>
          <w:sz w:val="22"/>
          <w:szCs w:val="22"/>
        </w:rPr>
        <w:t>Chitin</w:t>
      </w:r>
      <w:r w:rsidRPr="003F26EC">
        <w:rPr>
          <w:sz w:val="22"/>
          <w:szCs w:val="22"/>
        </w:rPr>
        <w:t xml:space="preserve"> – </w:t>
      </w:r>
      <w:r>
        <w:rPr>
          <w:sz w:val="22"/>
          <w:szCs w:val="22"/>
        </w:rPr>
        <w:t xml:space="preserve">Used as a component of the </w:t>
      </w:r>
      <w:r w:rsidRPr="003F26EC">
        <w:rPr>
          <w:sz w:val="22"/>
          <w:szCs w:val="22"/>
        </w:rPr>
        <w:t>exoske</w:t>
      </w:r>
      <w:r>
        <w:rPr>
          <w:sz w:val="22"/>
          <w:szCs w:val="22"/>
        </w:rPr>
        <w:t xml:space="preserve">leton of some animals </w:t>
      </w:r>
      <w:proofErr w:type="gramStart"/>
      <w:r>
        <w:rPr>
          <w:sz w:val="22"/>
          <w:szCs w:val="22"/>
        </w:rPr>
        <w:t>and also</w:t>
      </w:r>
      <w:proofErr w:type="gramEnd"/>
      <w:r>
        <w:rPr>
          <w:sz w:val="22"/>
          <w:szCs w:val="22"/>
        </w:rPr>
        <w:t xml:space="preserve"> fungal</w:t>
      </w:r>
      <w:r w:rsidRPr="003F26EC">
        <w:rPr>
          <w:sz w:val="22"/>
          <w:szCs w:val="22"/>
        </w:rPr>
        <w:t xml:space="preserve"> cell walls.</w:t>
      </w:r>
    </w:p>
    <w:p w14:paraId="2D0360E0" w14:textId="77777777" w:rsidR="003C06D9" w:rsidRDefault="003C06D9" w:rsidP="00A415E4">
      <w:pPr>
        <w:ind w:left="1980"/>
        <w:rPr>
          <w:sz w:val="22"/>
          <w:szCs w:val="22"/>
        </w:rPr>
      </w:pPr>
    </w:p>
    <w:p w14:paraId="320DB2C3" w14:textId="1EF1869A" w:rsidR="00A415E4" w:rsidRDefault="00A415E4" w:rsidP="00A415E4">
      <w:pPr>
        <w:ind w:left="1980"/>
        <w:rPr>
          <w:sz w:val="22"/>
          <w:szCs w:val="22"/>
        </w:rPr>
      </w:pPr>
      <w:r w:rsidRPr="00DA3F45">
        <w:rPr>
          <w:sz w:val="22"/>
          <w:szCs w:val="22"/>
        </w:rPr>
        <w:t>Although starch, cellulose, and glycogen are all polymers of glucose, the molecules have different shapes.</w:t>
      </w:r>
      <w:r w:rsidR="002B5182">
        <w:rPr>
          <w:sz w:val="22"/>
          <w:szCs w:val="22"/>
        </w:rPr>
        <w:t xml:space="preserve">  Some of these complex carbohydrates consist of straight chains of monomers, while others consist of branched chains.</w:t>
      </w:r>
      <w:r>
        <w:rPr>
          <w:sz w:val="22"/>
          <w:szCs w:val="22"/>
        </w:rPr>
        <w:t xml:space="preserve">  Because of the orientation of the glucose monomers, many </w:t>
      </w:r>
      <w:proofErr w:type="gramStart"/>
      <w:r>
        <w:rPr>
          <w:sz w:val="22"/>
          <w:szCs w:val="22"/>
        </w:rPr>
        <w:t>hydrogen</w:t>
      </w:r>
      <w:proofErr w:type="gramEnd"/>
      <w:r>
        <w:rPr>
          <w:sz w:val="22"/>
          <w:szCs w:val="22"/>
        </w:rPr>
        <w:t xml:space="preserve"> bonds form in cellulose and cause the molecule to be very strong and hard to digest</w:t>
      </w:r>
      <w:r w:rsidR="002B5182">
        <w:rPr>
          <w:sz w:val="22"/>
          <w:szCs w:val="22"/>
        </w:rPr>
        <w:t>, while starch is relatively easy to digest.</w:t>
      </w:r>
    </w:p>
    <w:p w14:paraId="528FB14B" w14:textId="77777777" w:rsidR="00A415E4" w:rsidRPr="003F26EC" w:rsidRDefault="00A415E4" w:rsidP="00A415E4">
      <w:pPr>
        <w:ind w:left="1980"/>
        <w:rPr>
          <w:sz w:val="22"/>
          <w:szCs w:val="22"/>
        </w:rPr>
      </w:pPr>
      <w:r>
        <w:fldChar w:fldCharType="begin"/>
      </w:r>
      <w:r>
        <w:instrText xml:space="preserve"> INCLUDEPICTURE "https://s3mn.mnimgs.com/img/shared/content_ck_images/images/starch%20and%20cellulose.png" \* MERGEFORMATINET </w:instrText>
      </w:r>
      <w:r>
        <w:fldChar w:fldCharType="separate"/>
      </w:r>
      <w:r w:rsidR="0053215F">
        <w:fldChar w:fldCharType="begin"/>
      </w:r>
      <w:r w:rsidR="0053215F">
        <w:instrText xml:space="preserve"> INCLUDEPICTURE  "https://s3mn.mnimgs.com/img/shared/content_ck_images/images/starch and cellulose.png" \* MERGEFORMATINET </w:instrText>
      </w:r>
      <w:r w:rsidR="0053215F">
        <w:fldChar w:fldCharType="separate"/>
      </w:r>
      <w:r w:rsidR="006233FC">
        <w:fldChar w:fldCharType="begin"/>
      </w:r>
      <w:r w:rsidR="006233FC">
        <w:instrText xml:space="preserve"> </w:instrText>
      </w:r>
      <w:r w:rsidR="006233FC">
        <w:instrText>INCLUDEPICTURE  "https://s3mn.mnimgs.com/img/shared/content_ck_images/images/starch and cellulose.png" \* MERGEFORMATINET</w:instrText>
      </w:r>
      <w:r w:rsidR="006233FC">
        <w:instrText xml:space="preserve"> </w:instrText>
      </w:r>
      <w:r w:rsidR="006233FC">
        <w:fldChar w:fldCharType="separate"/>
      </w:r>
      <w:r w:rsidR="00FB09A6">
        <w:pict w14:anchorId="30C4658C">
          <v:shape id="_x0000_i1029" type="#_x0000_t75" alt="Image result for starch and cellulose differences" style="width:409.55pt;height:191.85pt">
            <v:imagedata r:id="rId44" r:href="rId45"/>
          </v:shape>
        </w:pict>
      </w:r>
      <w:r w:rsidR="006233FC">
        <w:fldChar w:fldCharType="end"/>
      </w:r>
      <w:r w:rsidR="0053215F">
        <w:fldChar w:fldCharType="end"/>
      </w:r>
      <w:r>
        <w:fldChar w:fldCharType="end"/>
      </w:r>
    </w:p>
    <w:p w14:paraId="6D915B8A" w14:textId="77777777" w:rsidR="00A415E4" w:rsidRPr="003F26EC" w:rsidRDefault="00A415E4" w:rsidP="00A415E4">
      <w:pPr>
        <w:rPr>
          <w:sz w:val="22"/>
          <w:szCs w:val="22"/>
        </w:rPr>
      </w:pPr>
    </w:p>
    <w:p w14:paraId="7C71C067" w14:textId="77777777" w:rsidR="00A415E4" w:rsidRPr="005F12AA" w:rsidRDefault="00A415E4" w:rsidP="005F12AA">
      <w:pPr>
        <w:pStyle w:val="Heading1"/>
        <w:numPr>
          <w:ilvl w:val="0"/>
          <w:numId w:val="0"/>
        </w:numPr>
        <w:jc w:val="center"/>
        <w:rPr>
          <w:sz w:val="22"/>
          <w:szCs w:val="22"/>
        </w:rPr>
      </w:pPr>
      <w:bookmarkStart w:id="17" w:name="_Lipids"/>
      <w:bookmarkEnd w:id="17"/>
      <w:r w:rsidRPr="005F12AA">
        <w:rPr>
          <w:sz w:val="22"/>
          <w:szCs w:val="22"/>
        </w:rPr>
        <w:t>Lipids</w:t>
      </w:r>
    </w:p>
    <w:p w14:paraId="32EF389D" w14:textId="77777777" w:rsidR="00A415E4" w:rsidRPr="003F26EC" w:rsidRDefault="00A415E4" w:rsidP="00A415E4">
      <w:pPr>
        <w:ind w:left="1080"/>
        <w:rPr>
          <w:sz w:val="22"/>
          <w:szCs w:val="22"/>
        </w:rPr>
      </w:pPr>
      <w:r w:rsidRPr="003F26EC">
        <w:rPr>
          <w:sz w:val="22"/>
          <w:szCs w:val="22"/>
        </w:rPr>
        <w:t xml:space="preserve">These macromolecules are </w:t>
      </w:r>
      <w:r w:rsidRPr="003F26EC">
        <w:rPr>
          <w:i/>
          <w:sz w:val="22"/>
          <w:szCs w:val="22"/>
        </w:rPr>
        <w:t xml:space="preserve">fats, oils, waxes, </w:t>
      </w:r>
      <w:r w:rsidRPr="003F26EC">
        <w:rPr>
          <w:sz w:val="22"/>
          <w:szCs w:val="22"/>
        </w:rPr>
        <w:t>and</w:t>
      </w:r>
      <w:r w:rsidRPr="003F26EC">
        <w:rPr>
          <w:i/>
          <w:sz w:val="22"/>
          <w:szCs w:val="22"/>
        </w:rPr>
        <w:t xml:space="preserve"> steroids</w:t>
      </w:r>
      <w:r w:rsidRPr="003F26EC">
        <w:rPr>
          <w:sz w:val="22"/>
          <w:szCs w:val="22"/>
        </w:rPr>
        <w:t>.</w:t>
      </w:r>
    </w:p>
    <w:p w14:paraId="1E5BA8FE" w14:textId="77777777" w:rsidR="00A415E4" w:rsidRPr="003F26EC" w:rsidRDefault="00A415E4" w:rsidP="00A415E4">
      <w:pPr>
        <w:ind w:left="1080"/>
        <w:rPr>
          <w:sz w:val="22"/>
          <w:szCs w:val="22"/>
        </w:rPr>
      </w:pPr>
      <w:r w:rsidRPr="003F26EC">
        <w:rPr>
          <w:sz w:val="22"/>
          <w:szCs w:val="22"/>
        </w:rPr>
        <w:t xml:space="preserve">Most lipids are </w:t>
      </w:r>
      <w:r w:rsidRPr="003F26EC">
        <w:rPr>
          <w:i/>
          <w:sz w:val="22"/>
          <w:szCs w:val="22"/>
        </w:rPr>
        <w:t>hydrophobic</w:t>
      </w:r>
      <w:r w:rsidRPr="003F26EC">
        <w:rPr>
          <w:sz w:val="22"/>
          <w:szCs w:val="22"/>
        </w:rPr>
        <w:t xml:space="preserve"> molecules</w:t>
      </w:r>
      <w:r>
        <w:rPr>
          <w:sz w:val="22"/>
          <w:szCs w:val="22"/>
        </w:rPr>
        <w:t>.  They contain little oxygen and are mostly nonpolar in nature.</w:t>
      </w:r>
    </w:p>
    <w:p w14:paraId="3D6ED677" w14:textId="77777777" w:rsidR="00A415E4" w:rsidRPr="003F26EC" w:rsidRDefault="00A415E4" w:rsidP="00A415E4">
      <w:pPr>
        <w:ind w:left="1080"/>
        <w:rPr>
          <w:sz w:val="22"/>
          <w:szCs w:val="22"/>
        </w:rPr>
      </w:pPr>
      <w:r w:rsidRPr="003F26EC">
        <w:rPr>
          <w:sz w:val="22"/>
          <w:szCs w:val="22"/>
        </w:rPr>
        <w:t>Two Main parts</w:t>
      </w:r>
      <w:r>
        <w:rPr>
          <w:sz w:val="22"/>
          <w:szCs w:val="22"/>
        </w:rPr>
        <w:t xml:space="preserve"> of a lipid</w:t>
      </w:r>
      <w:r w:rsidRPr="003F26EC">
        <w:rPr>
          <w:sz w:val="22"/>
          <w:szCs w:val="22"/>
        </w:rPr>
        <w:t xml:space="preserve">: </w:t>
      </w:r>
    </w:p>
    <w:p w14:paraId="602663ED" w14:textId="77777777" w:rsidR="00A415E4" w:rsidRPr="003F26EC" w:rsidRDefault="00A415E4" w:rsidP="00A415E4">
      <w:pPr>
        <w:ind w:left="1980"/>
        <w:rPr>
          <w:sz w:val="22"/>
          <w:szCs w:val="22"/>
        </w:rPr>
      </w:pPr>
      <w:r w:rsidRPr="003F26EC">
        <w:rPr>
          <w:b/>
          <w:sz w:val="22"/>
          <w:szCs w:val="22"/>
        </w:rPr>
        <w:t>Fatty Acid</w:t>
      </w:r>
      <w:r>
        <w:rPr>
          <w:sz w:val="22"/>
          <w:szCs w:val="22"/>
        </w:rPr>
        <w:t xml:space="preserve">—long chain of carbon and hydrogen atoms.  </w:t>
      </w:r>
    </w:p>
    <w:p w14:paraId="3BD46CFD" w14:textId="77777777" w:rsidR="00A415E4" w:rsidRPr="003F26EC" w:rsidRDefault="00A415E4" w:rsidP="00A415E4">
      <w:pPr>
        <w:ind w:left="1980"/>
        <w:rPr>
          <w:sz w:val="22"/>
          <w:szCs w:val="22"/>
        </w:rPr>
      </w:pPr>
      <w:r w:rsidRPr="003F26EC">
        <w:rPr>
          <w:sz w:val="22"/>
          <w:szCs w:val="22"/>
        </w:rPr>
        <w:t xml:space="preserve">3 Carbon </w:t>
      </w:r>
      <w:r w:rsidRPr="003F26EC">
        <w:rPr>
          <w:b/>
          <w:sz w:val="22"/>
          <w:szCs w:val="22"/>
        </w:rPr>
        <w:t>Glycerol molecule</w:t>
      </w:r>
      <w:r w:rsidRPr="003F26EC">
        <w:rPr>
          <w:sz w:val="22"/>
          <w:szCs w:val="22"/>
        </w:rPr>
        <w:t xml:space="preserve"> (alcohol) to </w:t>
      </w:r>
      <w:r w:rsidRPr="003F26EC">
        <w:rPr>
          <w:i/>
          <w:sz w:val="22"/>
          <w:szCs w:val="22"/>
        </w:rPr>
        <w:t>hold the whole molecule together</w:t>
      </w:r>
      <w:r w:rsidRPr="003F26EC">
        <w:rPr>
          <w:sz w:val="22"/>
          <w:szCs w:val="22"/>
        </w:rPr>
        <w:t>.</w:t>
      </w:r>
    </w:p>
    <w:p w14:paraId="5F660358" w14:textId="77777777" w:rsidR="00A415E4" w:rsidRDefault="00A415E4" w:rsidP="00A415E4">
      <w:pPr>
        <w:ind w:left="1980"/>
        <w:rPr>
          <w:sz w:val="22"/>
          <w:szCs w:val="22"/>
        </w:rPr>
      </w:pPr>
      <w:r w:rsidRPr="003F26EC">
        <w:rPr>
          <w:sz w:val="22"/>
          <w:szCs w:val="22"/>
        </w:rPr>
        <w:t xml:space="preserve">Lipids use a </w:t>
      </w:r>
      <w:r w:rsidRPr="003F26EC">
        <w:rPr>
          <w:i/>
          <w:sz w:val="22"/>
          <w:szCs w:val="22"/>
        </w:rPr>
        <w:t>covalent bond</w:t>
      </w:r>
      <w:r w:rsidRPr="003F26EC">
        <w:rPr>
          <w:sz w:val="22"/>
          <w:szCs w:val="22"/>
        </w:rPr>
        <w:t xml:space="preserve"> called an </w:t>
      </w:r>
      <w:r w:rsidRPr="003F26EC">
        <w:rPr>
          <w:b/>
          <w:sz w:val="22"/>
          <w:szCs w:val="22"/>
        </w:rPr>
        <w:t>Ester Linkage</w:t>
      </w:r>
      <w:r w:rsidRPr="003F26EC">
        <w:rPr>
          <w:sz w:val="22"/>
          <w:szCs w:val="22"/>
        </w:rPr>
        <w:t xml:space="preserve"> to hold the fatty acid</w:t>
      </w:r>
      <w:r>
        <w:rPr>
          <w:sz w:val="22"/>
          <w:szCs w:val="22"/>
        </w:rPr>
        <w:t>s</w:t>
      </w:r>
      <w:r w:rsidRPr="003F26EC">
        <w:rPr>
          <w:sz w:val="22"/>
          <w:szCs w:val="22"/>
        </w:rPr>
        <w:t xml:space="preserve"> and glycerol together.</w:t>
      </w:r>
    </w:p>
    <w:p w14:paraId="679B3436" w14:textId="77777777" w:rsidR="00A415E4" w:rsidRPr="003F26EC" w:rsidRDefault="00A415E4" w:rsidP="00A415E4">
      <w:pPr>
        <w:ind w:left="1980"/>
        <w:rPr>
          <w:sz w:val="22"/>
          <w:szCs w:val="22"/>
        </w:rPr>
      </w:pPr>
    </w:p>
    <w:p w14:paraId="482EF560" w14:textId="77777777" w:rsidR="00A415E4" w:rsidRPr="003F26EC" w:rsidRDefault="00A415E4" w:rsidP="00A415E4">
      <w:pPr>
        <w:ind w:left="1080"/>
        <w:rPr>
          <w:sz w:val="22"/>
          <w:szCs w:val="22"/>
        </w:rPr>
      </w:pPr>
      <w:r w:rsidRPr="003F26EC">
        <w:rPr>
          <w:sz w:val="22"/>
          <w:szCs w:val="22"/>
        </w:rPr>
        <w:t>Major Types of lipids:</w:t>
      </w:r>
    </w:p>
    <w:p w14:paraId="4C884415" w14:textId="77777777" w:rsidR="00A415E4" w:rsidRPr="003F26EC" w:rsidRDefault="00A415E4" w:rsidP="00A415E4">
      <w:pPr>
        <w:ind w:left="1980"/>
        <w:rPr>
          <w:sz w:val="22"/>
          <w:szCs w:val="22"/>
        </w:rPr>
      </w:pPr>
      <w:proofErr w:type="spellStart"/>
      <w:r w:rsidRPr="003F26EC">
        <w:rPr>
          <w:b/>
          <w:sz w:val="22"/>
          <w:szCs w:val="22"/>
        </w:rPr>
        <w:t>Triglycerols</w:t>
      </w:r>
      <w:proofErr w:type="spellEnd"/>
      <w:r w:rsidRPr="003F26EC">
        <w:rPr>
          <w:b/>
          <w:sz w:val="22"/>
          <w:szCs w:val="22"/>
        </w:rPr>
        <w:t xml:space="preserve"> or </w:t>
      </w:r>
      <w:proofErr w:type="gramStart"/>
      <w:r w:rsidRPr="003F26EC">
        <w:rPr>
          <w:b/>
          <w:sz w:val="22"/>
          <w:szCs w:val="22"/>
        </w:rPr>
        <w:t>Triglycerides  (</w:t>
      </w:r>
      <w:proofErr w:type="gramEnd"/>
      <w:r w:rsidRPr="003F26EC">
        <w:rPr>
          <w:sz w:val="22"/>
          <w:szCs w:val="22"/>
        </w:rPr>
        <w:t>These are your basic fat or oil.)</w:t>
      </w:r>
    </w:p>
    <w:p w14:paraId="09BF930A" w14:textId="194147CD" w:rsidR="005A5DA5" w:rsidRPr="005A5DA5" w:rsidRDefault="005A5DA5" w:rsidP="00A415E4">
      <w:pPr>
        <w:ind w:left="2520"/>
        <w:rPr>
          <w:b/>
          <w:sz w:val="22"/>
          <w:szCs w:val="22"/>
        </w:rPr>
      </w:pPr>
      <w:r w:rsidRPr="005A5DA5">
        <w:rPr>
          <w:b/>
          <w:sz w:val="22"/>
          <w:szCs w:val="22"/>
        </w:rPr>
        <w:t>The degree of saturation (lack of carbon—carbon double bonds) helps to determine the structure and function of many lipids.</w:t>
      </w:r>
      <w:r w:rsidR="00A415E4" w:rsidRPr="005A5DA5">
        <w:rPr>
          <w:b/>
          <w:sz w:val="22"/>
          <w:szCs w:val="22"/>
        </w:rPr>
        <w:t xml:space="preserve"> </w:t>
      </w:r>
    </w:p>
    <w:p w14:paraId="22A8BC29" w14:textId="5A79B272" w:rsidR="00A415E4" w:rsidRDefault="00A415E4" w:rsidP="00A415E4">
      <w:pPr>
        <w:ind w:left="2520"/>
        <w:rPr>
          <w:sz w:val="22"/>
          <w:szCs w:val="22"/>
        </w:rPr>
      </w:pPr>
      <w:r>
        <w:rPr>
          <w:sz w:val="22"/>
          <w:szCs w:val="22"/>
        </w:rPr>
        <w:t>S</w:t>
      </w:r>
      <w:r w:rsidRPr="003F26EC">
        <w:rPr>
          <w:b/>
          <w:sz w:val="22"/>
          <w:szCs w:val="22"/>
        </w:rPr>
        <w:t>aturated</w:t>
      </w:r>
      <w:r>
        <w:rPr>
          <w:b/>
          <w:sz w:val="22"/>
          <w:szCs w:val="22"/>
        </w:rPr>
        <w:t xml:space="preserve"> fats--</w:t>
      </w:r>
      <w:r w:rsidRPr="003F26EC">
        <w:rPr>
          <w:sz w:val="22"/>
          <w:szCs w:val="22"/>
        </w:rPr>
        <w:t>These fatty acids are saturated with Hydrogen atoms. The molecule has</w:t>
      </w:r>
      <w:r w:rsidRPr="003F26EC">
        <w:rPr>
          <w:i/>
          <w:sz w:val="22"/>
          <w:szCs w:val="22"/>
        </w:rPr>
        <w:t xml:space="preserve"> no open bonds</w:t>
      </w:r>
      <w:r w:rsidRPr="003F26EC">
        <w:rPr>
          <w:sz w:val="22"/>
          <w:szCs w:val="22"/>
        </w:rPr>
        <w:t xml:space="preserve"> to put any more Hydrogen on.</w:t>
      </w:r>
      <w:r>
        <w:rPr>
          <w:sz w:val="22"/>
          <w:szCs w:val="22"/>
        </w:rPr>
        <w:t xml:space="preserve">  The</w:t>
      </w:r>
      <w:r w:rsidR="003C06D9">
        <w:rPr>
          <w:sz w:val="22"/>
          <w:szCs w:val="22"/>
        </w:rPr>
        <w:t xml:space="preserve">re </w:t>
      </w:r>
      <w:proofErr w:type="gramStart"/>
      <w:r w:rsidR="003C06D9">
        <w:rPr>
          <w:sz w:val="22"/>
          <w:szCs w:val="22"/>
        </w:rPr>
        <w:t>are</w:t>
      </w:r>
      <w:proofErr w:type="gramEnd"/>
      <w:r w:rsidR="003C06D9">
        <w:rPr>
          <w:sz w:val="22"/>
          <w:szCs w:val="22"/>
        </w:rPr>
        <w:t xml:space="preserve"> no carbon—carbon double </w:t>
      </w:r>
      <w:r>
        <w:rPr>
          <w:sz w:val="22"/>
          <w:szCs w:val="22"/>
        </w:rPr>
        <w:t>or triple bonds in these chains.  Saturated fats</w:t>
      </w:r>
      <w:r w:rsidRPr="003F26EC">
        <w:rPr>
          <w:sz w:val="22"/>
          <w:szCs w:val="22"/>
        </w:rPr>
        <w:t xml:space="preserve"> are </w:t>
      </w:r>
      <w:r w:rsidRPr="003F26EC">
        <w:rPr>
          <w:i/>
          <w:sz w:val="22"/>
          <w:szCs w:val="22"/>
        </w:rPr>
        <w:t>solid</w:t>
      </w:r>
      <w:r>
        <w:rPr>
          <w:i/>
          <w:sz w:val="22"/>
          <w:szCs w:val="22"/>
        </w:rPr>
        <w:t>s</w:t>
      </w:r>
      <w:r w:rsidRPr="003F26EC">
        <w:rPr>
          <w:i/>
          <w:sz w:val="22"/>
          <w:szCs w:val="22"/>
        </w:rPr>
        <w:t xml:space="preserve"> at room temp</w:t>
      </w:r>
      <w:r w:rsidRPr="003F26EC">
        <w:rPr>
          <w:sz w:val="22"/>
          <w:szCs w:val="22"/>
        </w:rPr>
        <w:t xml:space="preserve"> and they usually are </w:t>
      </w:r>
      <w:r w:rsidRPr="003F26EC">
        <w:rPr>
          <w:i/>
          <w:sz w:val="22"/>
          <w:szCs w:val="22"/>
        </w:rPr>
        <w:t>associated with animals</w:t>
      </w:r>
      <w:r w:rsidRPr="003F26EC">
        <w:rPr>
          <w:sz w:val="22"/>
          <w:szCs w:val="22"/>
        </w:rPr>
        <w:t xml:space="preserve">. </w:t>
      </w:r>
      <w:r>
        <w:rPr>
          <w:sz w:val="22"/>
          <w:szCs w:val="22"/>
        </w:rPr>
        <w:t>Saturated fats contribute to coronary artery disease.</w:t>
      </w:r>
    </w:p>
    <w:p w14:paraId="3E474544" w14:textId="77777777" w:rsidR="00A415E4" w:rsidRPr="003F26EC" w:rsidRDefault="00A415E4" w:rsidP="00A415E4">
      <w:pPr>
        <w:ind w:left="2520"/>
        <w:rPr>
          <w:sz w:val="22"/>
          <w:szCs w:val="22"/>
        </w:rPr>
      </w:pPr>
    </w:p>
    <w:p w14:paraId="4F390969" w14:textId="77777777" w:rsidR="00A415E4" w:rsidRPr="003F26EC" w:rsidRDefault="00A415E4" w:rsidP="00A415E4">
      <w:pPr>
        <w:ind w:left="2520"/>
        <w:rPr>
          <w:sz w:val="22"/>
          <w:szCs w:val="22"/>
        </w:rPr>
      </w:pPr>
      <w:r>
        <w:rPr>
          <w:b/>
          <w:sz w:val="22"/>
          <w:szCs w:val="22"/>
        </w:rPr>
        <w:t>U</w:t>
      </w:r>
      <w:r w:rsidRPr="003F26EC">
        <w:rPr>
          <w:b/>
          <w:sz w:val="22"/>
          <w:szCs w:val="22"/>
        </w:rPr>
        <w:t>nsaturated fats</w:t>
      </w:r>
      <w:r>
        <w:rPr>
          <w:b/>
          <w:sz w:val="22"/>
          <w:szCs w:val="22"/>
        </w:rPr>
        <w:t>--</w:t>
      </w:r>
      <w:r w:rsidRPr="003F26EC">
        <w:rPr>
          <w:sz w:val="22"/>
          <w:szCs w:val="22"/>
        </w:rPr>
        <w:t xml:space="preserve">These </w:t>
      </w:r>
      <w:r>
        <w:rPr>
          <w:sz w:val="22"/>
          <w:szCs w:val="22"/>
        </w:rPr>
        <w:t>fatty acid chains contain some carbon-carbon</w:t>
      </w:r>
      <w:r w:rsidRPr="003F26EC">
        <w:rPr>
          <w:sz w:val="22"/>
          <w:szCs w:val="22"/>
        </w:rPr>
        <w:t xml:space="preserve"> </w:t>
      </w:r>
      <w:r w:rsidRPr="003F26EC">
        <w:rPr>
          <w:i/>
          <w:sz w:val="22"/>
          <w:szCs w:val="22"/>
        </w:rPr>
        <w:t>double or triple bonds</w:t>
      </w:r>
      <w:r w:rsidRPr="003F26EC">
        <w:rPr>
          <w:sz w:val="22"/>
          <w:szCs w:val="22"/>
        </w:rPr>
        <w:t xml:space="preserve"> that “could be broken”</w:t>
      </w:r>
      <w:r w:rsidRPr="003F26EC">
        <w:rPr>
          <w:b/>
          <w:sz w:val="22"/>
          <w:szCs w:val="22"/>
        </w:rPr>
        <w:t xml:space="preserve"> </w:t>
      </w:r>
      <w:r w:rsidRPr="003F26EC">
        <w:rPr>
          <w:sz w:val="22"/>
          <w:szCs w:val="22"/>
        </w:rPr>
        <w:t>to add more Hydrogen to the fatty acid</w:t>
      </w:r>
      <w:r>
        <w:rPr>
          <w:sz w:val="22"/>
          <w:szCs w:val="22"/>
        </w:rPr>
        <w:t>. Saturated fats tend to be</w:t>
      </w:r>
      <w:r w:rsidRPr="003F26EC">
        <w:rPr>
          <w:sz w:val="22"/>
          <w:szCs w:val="22"/>
        </w:rPr>
        <w:t xml:space="preserve"> </w:t>
      </w:r>
      <w:r w:rsidRPr="003F26EC">
        <w:rPr>
          <w:i/>
          <w:sz w:val="22"/>
          <w:szCs w:val="22"/>
        </w:rPr>
        <w:t>liquids at room temp</w:t>
      </w:r>
      <w:r>
        <w:rPr>
          <w:i/>
          <w:sz w:val="22"/>
          <w:szCs w:val="22"/>
        </w:rPr>
        <w:t>erature</w:t>
      </w:r>
      <w:r w:rsidRPr="003F26EC">
        <w:rPr>
          <w:sz w:val="22"/>
          <w:szCs w:val="22"/>
        </w:rPr>
        <w:t xml:space="preserve"> and they usually are </w:t>
      </w:r>
      <w:r w:rsidRPr="003F26EC">
        <w:rPr>
          <w:i/>
          <w:sz w:val="22"/>
          <w:szCs w:val="22"/>
        </w:rPr>
        <w:t>associated with plants</w:t>
      </w:r>
      <w:r>
        <w:rPr>
          <w:i/>
          <w:sz w:val="22"/>
          <w:szCs w:val="22"/>
        </w:rPr>
        <w:t xml:space="preserve"> (</w:t>
      </w:r>
      <w:r w:rsidRPr="003F26EC">
        <w:rPr>
          <w:sz w:val="22"/>
          <w:szCs w:val="22"/>
        </w:rPr>
        <w:t xml:space="preserve">vegetable oil, </w:t>
      </w:r>
      <w:r w:rsidRPr="003F26EC">
        <w:rPr>
          <w:sz w:val="22"/>
          <w:szCs w:val="22"/>
        </w:rPr>
        <w:lastRenderedPageBreak/>
        <w:t>sunflower oil, or peanut oil</w:t>
      </w:r>
      <w:r>
        <w:rPr>
          <w:sz w:val="22"/>
          <w:szCs w:val="22"/>
        </w:rPr>
        <w:t>)</w:t>
      </w:r>
      <w:r w:rsidRPr="003F26EC">
        <w:rPr>
          <w:sz w:val="22"/>
          <w:szCs w:val="22"/>
        </w:rPr>
        <w:t xml:space="preserve">. </w:t>
      </w:r>
      <w:r>
        <w:rPr>
          <w:sz w:val="22"/>
          <w:szCs w:val="22"/>
        </w:rPr>
        <w:t>Unsaturated fats are typically viewed as a healthy part of the diet.</w:t>
      </w:r>
    </w:p>
    <w:p w14:paraId="5A2AD477" w14:textId="77777777" w:rsidR="00A415E4" w:rsidRPr="003F26EC" w:rsidRDefault="00A415E4" w:rsidP="00A415E4">
      <w:pPr>
        <w:ind w:left="2520"/>
        <w:rPr>
          <w:sz w:val="22"/>
          <w:szCs w:val="22"/>
        </w:rPr>
      </w:pPr>
      <w:r>
        <w:rPr>
          <w:b/>
          <w:sz w:val="22"/>
          <w:szCs w:val="22"/>
        </w:rPr>
        <w:t>P</w:t>
      </w:r>
      <w:r w:rsidRPr="003F26EC">
        <w:rPr>
          <w:b/>
          <w:sz w:val="22"/>
          <w:szCs w:val="22"/>
        </w:rPr>
        <w:t>olyunsaturated fats</w:t>
      </w:r>
      <w:r>
        <w:rPr>
          <w:b/>
          <w:sz w:val="22"/>
          <w:szCs w:val="22"/>
        </w:rPr>
        <w:t>--</w:t>
      </w:r>
      <w:r>
        <w:rPr>
          <w:sz w:val="22"/>
          <w:szCs w:val="22"/>
        </w:rPr>
        <w:t>These fats have</w:t>
      </w:r>
      <w:r w:rsidRPr="003F26EC">
        <w:rPr>
          <w:sz w:val="22"/>
          <w:szCs w:val="22"/>
        </w:rPr>
        <w:t xml:space="preserve"> </w:t>
      </w:r>
      <w:r>
        <w:rPr>
          <w:i/>
          <w:sz w:val="22"/>
          <w:szCs w:val="22"/>
        </w:rPr>
        <w:t xml:space="preserve">many </w:t>
      </w:r>
      <w:r w:rsidRPr="003F26EC">
        <w:rPr>
          <w:i/>
          <w:sz w:val="22"/>
          <w:szCs w:val="22"/>
        </w:rPr>
        <w:t xml:space="preserve">double or triple bonds </w:t>
      </w:r>
      <w:r w:rsidRPr="003F26EC">
        <w:rPr>
          <w:sz w:val="22"/>
          <w:szCs w:val="22"/>
        </w:rPr>
        <w:t>in the</w:t>
      </w:r>
      <w:r>
        <w:rPr>
          <w:sz w:val="22"/>
          <w:szCs w:val="22"/>
        </w:rPr>
        <w:t>ir fatty acid chains</w:t>
      </w:r>
      <w:r w:rsidRPr="003F26EC">
        <w:rPr>
          <w:sz w:val="22"/>
          <w:szCs w:val="22"/>
        </w:rPr>
        <w:t>.</w:t>
      </w:r>
      <w:r>
        <w:rPr>
          <w:sz w:val="22"/>
          <w:szCs w:val="22"/>
        </w:rPr>
        <w:t xml:space="preserve"> </w:t>
      </w:r>
    </w:p>
    <w:p w14:paraId="3825B279" w14:textId="5A6B18F1" w:rsidR="00A415E4" w:rsidRDefault="00A415E4" w:rsidP="00A415E4">
      <w:pPr>
        <w:ind w:left="2520"/>
        <w:rPr>
          <w:sz w:val="22"/>
          <w:szCs w:val="22"/>
        </w:rPr>
      </w:pPr>
      <w:r w:rsidRPr="003F26EC">
        <w:rPr>
          <w:b/>
          <w:sz w:val="22"/>
          <w:szCs w:val="22"/>
        </w:rPr>
        <w:t>Hydrogenated or Trans fats</w:t>
      </w:r>
      <w:r w:rsidRPr="003F26EC">
        <w:rPr>
          <w:sz w:val="22"/>
          <w:szCs w:val="22"/>
        </w:rPr>
        <w:t xml:space="preserve">. These are </w:t>
      </w:r>
      <w:r w:rsidRPr="003F26EC">
        <w:rPr>
          <w:i/>
          <w:sz w:val="22"/>
          <w:szCs w:val="22"/>
        </w:rPr>
        <w:t>oils turned solid</w:t>
      </w:r>
      <w:r w:rsidRPr="003F26EC">
        <w:rPr>
          <w:sz w:val="22"/>
          <w:szCs w:val="22"/>
        </w:rPr>
        <w:t xml:space="preserve"> </w:t>
      </w:r>
      <w:r>
        <w:rPr>
          <w:sz w:val="22"/>
          <w:szCs w:val="22"/>
        </w:rPr>
        <w:t xml:space="preserve">fats </w:t>
      </w:r>
      <w:r w:rsidRPr="003F26EC">
        <w:rPr>
          <w:sz w:val="22"/>
          <w:szCs w:val="22"/>
        </w:rPr>
        <w:t xml:space="preserve">by </w:t>
      </w:r>
      <w:r w:rsidRPr="003F26EC">
        <w:rPr>
          <w:b/>
          <w:sz w:val="22"/>
          <w:szCs w:val="22"/>
        </w:rPr>
        <w:t>adding Hydrogen</w:t>
      </w:r>
      <w:r w:rsidRPr="003F26EC">
        <w:rPr>
          <w:sz w:val="22"/>
          <w:szCs w:val="22"/>
        </w:rPr>
        <w:t xml:space="preserve"> and by </w:t>
      </w:r>
      <w:r w:rsidRPr="003F26EC">
        <w:rPr>
          <w:i/>
          <w:sz w:val="22"/>
          <w:szCs w:val="22"/>
        </w:rPr>
        <w:t>breaking the double or triple bonds</w:t>
      </w:r>
      <w:r w:rsidRPr="003F26EC">
        <w:rPr>
          <w:sz w:val="22"/>
          <w:szCs w:val="22"/>
        </w:rPr>
        <w:t xml:space="preserve"> </w:t>
      </w:r>
      <w:r>
        <w:rPr>
          <w:sz w:val="22"/>
          <w:szCs w:val="22"/>
        </w:rPr>
        <w:t xml:space="preserve">in the fatty acids.  This was done in the past to </w:t>
      </w:r>
      <w:r w:rsidR="003C06D9">
        <w:rPr>
          <w:sz w:val="22"/>
          <w:szCs w:val="22"/>
        </w:rPr>
        <w:t xml:space="preserve">change the </w:t>
      </w:r>
      <w:r>
        <w:rPr>
          <w:sz w:val="22"/>
          <w:szCs w:val="22"/>
        </w:rPr>
        <w:t>texture, s</w:t>
      </w:r>
      <w:r w:rsidR="003C06D9">
        <w:rPr>
          <w:sz w:val="22"/>
          <w:szCs w:val="22"/>
        </w:rPr>
        <w:t>tability, and shelf life of fat</w:t>
      </w:r>
      <w:r>
        <w:rPr>
          <w:sz w:val="22"/>
          <w:szCs w:val="22"/>
        </w:rPr>
        <w:t xml:space="preserve">s.  Trans fats were common in processed foods.  They have been shown to increase LDL cholesterol levels and to contribute to coronary artery disease.  </w:t>
      </w:r>
    </w:p>
    <w:p w14:paraId="193C8C40" w14:textId="77777777" w:rsidR="00A415E4" w:rsidRDefault="00A415E4" w:rsidP="00A415E4">
      <w:pPr>
        <w:ind w:left="2520"/>
        <w:rPr>
          <w:sz w:val="22"/>
          <w:szCs w:val="22"/>
        </w:rPr>
      </w:pPr>
    </w:p>
    <w:p w14:paraId="42DD20E2" w14:textId="0A3A4E24" w:rsidR="00A415E4" w:rsidRPr="003F26EC" w:rsidRDefault="00A415E4" w:rsidP="00A415E4">
      <w:pPr>
        <w:ind w:left="2520"/>
        <w:rPr>
          <w:sz w:val="22"/>
          <w:szCs w:val="22"/>
        </w:rPr>
      </w:pPr>
      <w:r w:rsidRPr="00B63F95">
        <w:rPr>
          <w:noProof/>
        </w:rPr>
        <w:drawing>
          <wp:inline distT="0" distB="0" distL="0" distR="0" wp14:anchorId="79786E2B" wp14:editId="38009AAA">
            <wp:extent cx="2369820" cy="16459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9820" cy="1645920"/>
                    </a:xfrm>
                    <a:prstGeom prst="rect">
                      <a:avLst/>
                    </a:prstGeom>
                    <a:noFill/>
                    <a:ln>
                      <a:noFill/>
                    </a:ln>
                  </pic:spPr>
                </pic:pic>
              </a:graphicData>
            </a:graphic>
          </wp:inline>
        </w:drawing>
      </w:r>
    </w:p>
    <w:p w14:paraId="38434955" w14:textId="77777777" w:rsidR="00A415E4" w:rsidRPr="003F26EC" w:rsidRDefault="00A415E4" w:rsidP="00A415E4">
      <w:pPr>
        <w:ind w:left="1980"/>
        <w:rPr>
          <w:sz w:val="22"/>
          <w:szCs w:val="22"/>
        </w:rPr>
      </w:pPr>
      <w:r w:rsidRPr="003F26EC">
        <w:rPr>
          <w:b/>
          <w:sz w:val="22"/>
          <w:szCs w:val="22"/>
        </w:rPr>
        <w:t xml:space="preserve">Phospholipids </w:t>
      </w:r>
    </w:p>
    <w:p w14:paraId="08610372" w14:textId="77777777" w:rsidR="00A415E4" w:rsidRDefault="00A415E4" w:rsidP="00A415E4">
      <w:pPr>
        <w:ind w:left="2520"/>
        <w:rPr>
          <w:sz w:val="22"/>
          <w:szCs w:val="22"/>
        </w:rPr>
      </w:pPr>
      <w:r w:rsidRPr="003F26EC">
        <w:rPr>
          <w:sz w:val="22"/>
          <w:szCs w:val="22"/>
        </w:rPr>
        <w:t xml:space="preserve">These molecules </w:t>
      </w:r>
      <w:r w:rsidRPr="003F26EC">
        <w:rPr>
          <w:i/>
          <w:sz w:val="22"/>
          <w:szCs w:val="22"/>
        </w:rPr>
        <w:t>replace</w:t>
      </w:r>
      <w:r w:rsidRPr="003F26EC">
        <w:rPr>
          <w:sz w:val="22"/>
          <w:szCs w:val="22"/>
        </w:rPr>
        <w:t xml:space="preserve"> a single fatty acid </w:t>
      </w:r>
      <w:r>
        <w:rPr>
          <w:sz w:val="22"/>
          <w:szCs w:val="22"/>
        </w:rPr>
        <w:t xml:space="preserve">chain from a triglyceride </w:t>
      </w:r>
      <w:r w:rsidRPr="003F26EC">
        <w:rPr>
          <w:sz w:val="22"/>
          <w:szCs w:val="22"/>
        </w:rPr>
        <w:t>with a single Phosphate ion</w:t>
      </w:r>
      <w:r>
        <w:rPr>
          <w:sz w:val="22"/>
          <w:szCs w:val="22"/>
        </w:rPr>
        <w:t xml:space="preserve">. </w:t>
      </w:r>
      <w:r w:rsidRPr="003F26EC">
        <w:rPr>
          <w:sz w:val="22"/>
          <w:szCs w:val="22"/>
        </w:rPr>
        <w:t>Th</w:t>
      </w:r>
      <w:r>
        <w:rPr>
          <w:sz w:val="22"/>
          <w:szCs w:val="22"/>
        </w:rPr>
        <w:t>e phosphate portion o</w:t>
      </w:r>
      <w:r w:rsidRPr="003F26EC">
        <w:rPr>
          <w:sz w:val="22"/>
          <w:szCs w:val="22"/>
        </w:rPr>
        <w:t xml:space="preserve">f the molecule is </w:t>
      </w:r>
      <w:r w:rsidRPr="003F26EC">
        <w:rPr>
          <w:b/>
          <w:sz w:val="22"/>
          <w:szCs w:val="22"/>
        </w:rPr>
        <w:t>Hydrophilic</w:t>
      </w:r>
      <w:r>
        <w:rPr>
          <w:sz w:val="22"/>
          <w:szCs w:val="22"/>
        </w:rPr>
        <w:t xml:space="preserve"> because of the charge on the phosphate ion.</w:t>
      </w:r>
    </w:p>
    <w:p w14:paraId="0CCDDD6C" w14:textId="77777777" w:rsidR="00A415E4" w:rsidRDefault="00A415E4" w:rsidP="00A415E4">
      <w:pPr>
        <w:ind w:left="2520"/>
        <w:rPr>
          <w:sz w:val="22"/>
          <w:szCs w:val="22"/>
        </w:rPr>
      </w:pPr>
      <w:r>
        <w:rPr>
          <w:sz w:val="22"/>
          <w:szCs w:val="22"/>
        </w:rPr>
        <w:t>The remaining fatty acids chains are hydrophobic.  They are mostly composed of long chains of carbon atoms that are also bonded to hydrogens.</w:t>
      </w:r>
      <w:r w:rsidRPr="003F26EC">
        <w:rPr>
          <w:sz w:val="22"/>
          <w:szCs w:val="22"/>
        </w:rPr>
        <w:t xml:space="preserve"> The</w:t>
      </w:r>
      <w:r>
        <w:rPr>
          <w:sz w:val="22"/>
          <w:szCs w:val="22"/>
        </w:rPr>
        <w:t xml:space="preserve">y are neutral and </w:t>
      </w:r>
      <w:r w:rsidRPr="003F26EC">
        <w:rPr>
          <w:sz w:val="22"/>
          <w:szCs w:val="22"/>
        </w:rPr>
        <w:t>are not attracted to water.</w:t>
      </w:r>
    </w:p>
    <w:p w14:paraId="50B423C4" w14:textId="77777777" w:rsidR="00A415E4" w:rsidRPr="003F26EC" w:rsidRDefault="00A415E4" w:rsidP="00A415E4">
      <w:pPr>
        <w:ind w:left="2520"/>
        <w:rPr>
          <w:sz w:val="22"/>
          <w:szCs w:val="22"/>
        </w:rPr>
      </w:pPr>
      <w:r>
        <w:rPr>
          <w:sz w:val="22"/>
          <w:szCs w:val="22"/>
        </w:rPr>
        <w:t xml:space="preserve">Phospholipids are said to be </w:t>
      </w:r>
      <w:r w:rsidRPr="00B63F95">
        <w:rPr>
          <w:b/>
          <w:sz w:val="22"/>
          <w:szCs w:val="22"/>
        </w:rPr>
        <w:t>amphipathic</w:t>
      </w:r>
      <w:r>
        <w:rPr>
          <w:sz w:val="22"/>
          <w:szCs w:val="22"/>
        </w:rPr>
        <w:t xml:space="preserve"> since they have both polar and nonpolar sides.</w:t>
      </w:r>
    </w:p>
    <w:p w14:paraId="29CD0480" w14:textId="661C7115" w:rsidR="00A415E4" w:rsidRDefault="00A415E4" w:rsidP="00A415E4">
      <w:pPr>
        <w:ind w:left="2520"/>
        <w:rPr>
          <w:sz w:val="22"/>
          <w:szCs w:val="22"/>
        </w:rPr>
      </w:pPr>
      <w:r w:rsidRPr="003F26EC">
        <w:rPr>
          <w:sz w:val="22"/>
          <w:szCs w:val="22"/>
        </w:rPr>
        <w:t>Phospholipid Bi-layers</w:t>
      </w:r>
      <w:r>
        <w:rPr>
          <w:sz w:val="22"/>
          <w:szCs w:val="22"/>
        </w:rPr>
        <w:t xml:space="preserve"> are important for the building of</w:t>
      </w:r>
      <w:r w:rsidRPr="003F26EC">
        <w:rPr>
          <w:sz w:val="22"/>
          <w:szCs w:val="22"/>
        </w:rPr>
        <w:t xml:space="preserve"> </w:t>
      </w:r>
      <w:r w:rsidRPr="003F26EC">
        <w:rPr>
          <w:i/>
          <w:sz w:val="22"/>
          <w:szCs w:val="22"/>
        </w:rPr>
        <w:t>cell and organelle membranes</w:t>
      </w:r>
      <w:r w:rsidRPr="003F26EC">
        <w:rPr>
          <w:sz w:val="22"/>
          <w:szCs w:val="22"/>
        </w:rPr>
        <w:t>.</w:t>
      </w:r>
    </w:p>
    <w:p w14:paraId="3932645D" w14:textId="4B28977B" w:rsidR="00A415E4" w:rsidRDefault="00A415E4" w:rsidP="00A415E4">
      <w:pPr>
        <w:ind w:left="2520"/>
        <w:rPr>
          <w:sz w:val="22"/>
          <w:szCs w:val="22"/>
        </w:rPr>
      </w:pPr>
      <w:r>
        <w:fldChar w:fldCharType="begin"/>
      </w:r>
      <w:r>
        <w:instrText xml:space="preserve"> INCLUDEPICTURE "https://encrypted-tbn0.gstatic.com/images?q=tbn:ANd9GcSQQAmnMt5hQ5INS9HiKLJF6mVjaWX_9t1led5wLg3rXJnn7peZ" \* MERGEFORMATINET </w:instrText>
      </w:r>
      <w:r>
        <w:fldChar w:fldCharType="separate"/>
      </w:r>
      <w:r w:rsidR="0053215F">
        <w:fldChar w:fldCharType="begin"/>
      </w:r>
      <w:r w:rsidR="0053215F">
        <w:instrText xml:space="preserve"> INCLUDEPICTURE  "https://encrypted-tbn0.gstatic.com/images?q=tbn:ANd9GcSQQAmnMt5hQ5INS9HiKLJF6mVjaWX_9t1led5wLg3rXJnn7peZ" \* MERGEFORMATINET </w:instrText>
      </w:r>
      <w:r w:rsidR="0053215F">
        <w:fldChar w:fldCharType="separate"/>
      </w:r>
      <w:r w:rsidR="006233FC">
        <w:fldChar w:fldCharType="begin"/>
      </w:r>
      <w:r w:rsidR="006233FC">
        <w:instrText xml:space="preserve"> </w:instrText>
      </w:r>
      <w:r w:rsidR="006233FC">
        <w:instrText>INCLUDEPICTURE  "https://encrypted-tbn0.gstatic.com/images?q=tbn:ANd9GcSQQAmnMt5hQ5INS9HiKLJF6mVjaWX_9t1led5wLg3rXJnn7peZ" \* MERGEFORMATINET</w:instrText>
      </w:r>
      <w:r w:rsidR="006233FC">
        <w:instrText xml:space="preserve"> </w:instrText>
      </w:r>
      <w:r w:rsidR="006233FC">
        <w:fldChar w:fldCharType="separate"/>
      </w:r>
      <w:r w:rsidR="00FB09A6">
        <w:pict w14:anchorId="1C275E4F">
          <v:shape id="_x0000_i1030" type="#_x0000_t75" alt="Image result for phospholipids" style="width:223pt;height:284.4pt">
            <v:imagedata r:id="rId47" r:href="rId48"/>
          </v:shape>
        </w:pict>
      </w:r>
      <w:r w:rsidR="006233FC">
        <w:fldChar w:fldCharType="end"/>
      </w:r>
      <w:r w:rsidR="0053215F">
        <w:fldChar w:fldCharType="end"/>
      </w:r>
      <w:r>
        <w:fldChar w:fldCharType="end"/>
      </w:r>
    </w:p>
    <w:p w14:paraId="5D4110A9" w14:textId="77777777" w:rsidR="00A415E4" w:rsidRPr="003F26EC" w:rsidRDefault="00A415E4" w:rsidP="00A415E4">
      <w:pPr>
        <w:ind w:left="2520"/>
        <w:rPr>
          <w:sz w:val="22"/>
          <w:szCs w:val="22"/>
        </w:rPr>
      </w:pPr>
    </w:p>
    <w:p w14:paraId="24290B2C" w14:textId="77777777" w:rsidR="00A415E4" w:rsidRPr="003F26EC" w:rsidRDefault="00A415E4" w:rsidP="00A415E4">
      <w:pPr>
        <w:ind w:left="1440"/>
        <w:rPr>
          <w:b/>
          <w:sz w:val="22"/>
          <w:szCs w:val="22"/>
        </w:rPr>
      </w:pPr>
      <w:r w:rsidRPr="003F26EC">
        <w:rPr>
          <w:b/>
          <w:sz w:val="22"/>
          <w:szCs w:val="22"/>
        </w:rPr>
        <w:lastRenderedPageBreak/>
        <w:t>Ste</w:t>
      </w:r>
      <w:r>
        <w:rPr>
          <w:b/>
          <w:sz w:val="22"/>
          <w:szCs w:val="22"/>
        </w:rPr>
        <w:t>roids</w:t>
      </w:r>
    </w:p>
    <w:p w14:paraId="559E606A" w14:textId="77777777" w:rsidR="00A415E4" w:rsidRPr="003F26EC" w:rsidRDefault="00A415E4" w:rsidP="00A415E4">
      <w:pPr>
        <w:ind w:left="2520"/>
        <w:rPr>
          <w:sz w:val="22"/>
          <w:szCs w:val="22"/>
        </w:rPr>
      </w:pPr>
      <w:r w:rsidRPr="003F26EC">
        <w:rPr>
          <w:sz w:val="22"/>
          <w:szCs w:val="22"/>
        </w:rPr>
        <w:t xml:space="preserve">A steroid </w:t>
      </w:r>
      <w:r>
        <w:rPr>
          <w:sz w:val="22"/>
          <w:szCs w:val="22"/>
        </w:rPr>
        <w:t xml:space="preserve">is a lipid composed of </w:t>
      </w:r>
      <w:r>
        <w:rPr>
          <w:i/>
          <w:sz w:val="22"/>
          <w:szCs w:val="22"/>
        </w:rPr>
        <w:t>4 carbon rings</w:t>
      </w:r>
      <w:r w:rsidRPr="003F26EC">
        <w:rPr>
          <w:sz w:val="22"/>
          <w:szCs w:val="22"/>
        </w:rPr>
        <w:t xml:space="preserve">. </w:t>
      </w:r>
      <w:r>
        <w:rPr>
          <w:sz w:val="22"/>
          <w:szCs w:val="22"/>
        </w:rPr>
        <w:t>Common steroids found in the body include testosterone, estrogen, progesterone, and cholesterol.</w:t>
      </w:r>
    </w:p>
    <w:p w14:paraId="37E59CA6" w14:textId="248DF318" w:rsidR="00A415E4" w:rsidRPr="003F26EC" w:rsidRDefault="00A415E4" w:rsidP="00A415E4">
      <w:pPr>
        <w:ind w:left="2520"/>
        <w:rPr>
          <w:sz w:val="22"/>
          <w:szCs w:val="22"/>
        </w:rPr>
      </w:pPr>
      <w:r w:rsidRPr="003F26EC">
        <w:rPr>
          <w:sz w:val="22"/>
          <w:szCs w:val="22"/>
        </w:rPr>
        <w:t>What make</w:t>
      </w:r>
      <w:r w:rsidR="003C06D9">
        <w:rPr>
          <w:sz w:val="22"/>
          <w:szCs w:val="22"/>
        </w:rPr>
        <w:t>s</w:t>
      </w:r>
      <w:r w:rsidRPr="003F26EC">
        <w:rPr>
          <w:sz w:val="22"/>
          <w:szCs w:val="22"/>
        </w:rPr>
        <w:t xml:space="preserve"> them different</w:t>
      </w:r>
      <w:r>
        <w:rPr>
          <w:sz w:val="22"/>
          <w:szCs w:val="22"/>
        </w:rPr>
        <w:t xml:space="preserve"> from each other</w:t>
      </w:r>
      <w:r w:rsidRPr="003F26EC">
        <w:rPr>
          <w:sz w:val="22"/>
          <w:szCs w:val="22"/>
        </w:rPr>
        <w:t xml:space="preserve"> are the </w:t>
      </w:r>
      <w:r w:rsidRPr="003F26EC">
        <w:rPr>
          <w:i/>
          <w:sz w:val="22"/>
          <w:szCs w:val="22"/>
        </w:rPr>
        <w:t>attached functional groups</w:t>
      </w:r>
      <w:r w:rsidRPr="003F26EC">
        <w:rPr>
          <w:sz w:val="22"/>
          <w:szCs w:val="22"/>
        </w:rPr>
        <w:t xml:space="preserve">. These functional groups help determine the </w:t>
      </w:r>
      <w:r w:rsidRPr="003F26EC">
        <w:rPr>
          <w:i/>
          <w:sz w:val="22"/>
          <w:szCs w:val="22"/>
        </w:rPr>
        <w:t>function</w:t>
      </w:r>
      <w:r w:rsidRPr="003F26EC">
        <w:rPr>
          <w:sz w:val="22"/>
          <w:szCs w:val="22"/>
        </w:rPr>
        <w:t xml:space="preserve"> of the steroid.</w:t>
      </w:r>
      <w:r>
        <w:rPr>
          <w:sz w:val="22"/>
          <w:szCs w:val="22"/>
        </w:rPr>
        <w:t xml:space="preserve">  Most of the steroids are built from cholesterol.  Steroids function in the body as cell signals/hormones.  Due to their lipid/nonpolar nature they can penetrate the cell membrane and bind to intracellular receptors.  They often act to regulate the expression of certain genes.</w:t>
      </w:r>
    </w:p>
    <w:p w14:paraId="7EB7537C" w14:textId="77777777" w:rsidR="00A415E4" w:rsidRDefault="00A415E4" w:rsidP="00A415E4">
      <w:pPr>
        <w:ind w:left="2520"/>
        <w:rPr>
          <w:sz w:val="22"/>
          <w:szCs w:val="22"/>
        </w:rPr>
      </w:pPr>
      <w:r w:rsidRPr="003F26EC">
        <w:rPr>
          <w:sz w:val="22"/>
          <w:szCs w:val="22"/>
        </w:rPr>
        <w:t>Cholesterol</w:t>
      </w:r>
      <w:r>
        <w:rPr>
          <w:sz w:val="22"/>
          <w:szCs w:val="22"/>
        </w:rPr>
        <w:t xml:space="preserve"> is an important component of the cell membrane.  I</w:t>
      </w:r>
      <w:r w:rsidRPr="003F26EC">
        <w:rPr>
          <w:sz w:val="22"/>
          <w:szCs w:val="22"/>
        </w:rPr>
        <w:t xml:space="preserve">t helps with </w:t>
      </w:r>
      <w:r w:rsidRPr="003F26EC">
        <w:rPr>
          <w:i/>
          <w:sz w:val="22"/>
          <w:szCs w:val="22"/>
        </w:rPr>
        <w:t>cell membrane flexibility</w:t>
      </w:r>
      <w:r w:rsidRPr="003F26EC">
        <w:rPr>
          <w:sz w:val="22"/>
          <w:szCs w:val="22"/>
        </w:rPr>
        <w:t xml:space="preserve">. </w:t>
      </w:r>
    </w:p>
    <w:p w14:paraId="5A0AAB50" w14:textId="77777777" w:rsidR="00A415E4" w:rsidRDefault="00A415E4" w:rsidP="00A415E4">
      <w:pPr>
        <w:ind w:left="2520"/>
        <w:rPr>
          <w:sz w:val="22"/>
          <w:szCs w:val="22"/>
        </w:rPr>
      </w:pPr>
    </w:p>
    <w:p w14:paraId="665B1239" w14:textId="77777777" w:rsidR="00A415E4" w:rsidRDefault="00A415E4" w:rsidP="00A415E4">
      <w:pPr>
        <w:ind w:left="2520"/>
        <w:rPr>
          <w:sz w:val="22"/>
          <w:szCs w:val="22"/>
        </w:rPr>
      </w:pPr>
    </w:p>
    <w:p w14:paraId="293C62C6" w14:textId="77777777" w:rsidR="003C06D9" w:rsidRDefault="003C06D9" w:rsidP="00A415E4">
      <w:pPr>
        <w:ind w:left="2520"/>
        <w:rPr>
          <w:sz w:val="22"/>
          <w:szCs w:val="22"/>
        </w:rPr>
      </w:pPr>
    </w:p>
    <w:p w14:paraId="6B6502C4" w14:textId="77777777" w:rsidR="00A415E4" w:rsidRDefault="00A415E4" w:rsidP="00A415E4">
      <w:pPr>
        <w:ind w:left="2520"/>
        <w:rPr>
          <w:sz w:val="22"/>
          <w:szCs w:val="22"/>
        </w:rPr>
      </w:pPr>
    </w:p>
    <w:p w14:paraId="1D280A7F" w14:textId="77777777" w:rsidR="00A415E4" w:rsidRPr="00AC1A94" w:rsidRDefault="00A415E4" w:rsidP="00A415E4">
      <w:pPr>
        <w:ind w:left="720"/>
        <w:jc w:val="center"/>
        <w:rPr>
          <w:b/>
          <w:sz w:val="22"/>
          <w:szCs w:val="22"/>
        </w:rPr>
      </w:pPr>
      <w:r w:rsidRPr="00AC1A94">
        <w:rPr>
          <w:b/>
          <w:sz w:val="22"/>
          <w:szCs w:val="22"/>
        </w:rPr>
        <w:t>Common Steroids</w:t>
      </w:r>
    </w:p>
    <w:p w14:paraId="24277631" w14:textId="21002131" w:rsidR="00A415E4" w:rsidRDefault="00A415E4" w:rsidP="00A415E4">
      <w:pPr>
        <w:ind w:left="1440"/>
        <w:rPr>
          <w:b/>
        </w:rPr>
      </w:pPr>
      <w:r w:rsidRPr="00AC1A94">
        <w:rPr>
          <w:b/>
          <w:noProof/>
        </w:rPr>
        <w:drawing>
          <wp:inline distT="0" distB="0" distL="0" distR="0" wp14:anchorId="2D59CBC0" wp14:editId="35308236">
            <wp:extent cx="5326380" cy="266700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6380" cy="2667000"/>
                    </a:xfrm>
                    <a:prstGeom prst="rect">
                      <a:avLst/>
                    </a:prstGeom>
                    <a:noFill/>
                    <a:ln>
                      <a:noFill/>
                    </a:ln>
                  </pic:spPr>
                </pic:pic>
              </a:graphicData>
            </a:graphic>
          </wp:inline>
        </w:drawing>
      </w:r>
    </w:p>
    <w:p w14:paraId="18EDF74A" w14:textId="77777777" w:rsidR="00A415E4" w:rsidRDefault="00A415E4" w:rsidP="00A415E4">
      <w:pPr>
        <w:ind w:left="1440"/>
        <w:rPr>
          <w:b/>
        </w:rPr>
      </w:pPr>
    </w:p>
    <w:p w14:paraId="3355D7E8" w14:textId="2EDF71B2" w:rsidR="00A415E4" w:rsidRPr="009069CA" w:rsidRDefault="00A415E4" w:rsidP="005F12AA">
      <w:pPr>
        <w:pStyle w:val="Heading1"/>
        <w:numPr>
          <w:ilvl w:val="0"/>
          <w:numId w:val="0"/>
        </w:numPr>
        <w:jc w:val="center"/>
        <w:rPr>
          <w:sz w:val="22"/>
          <w:szCs w:val="22"/>
        </w:rPr>
      </w:pPr>
      <w:bookmarkStart w:id="18" w:name="_Proteins"/>
      <w:bookmarkEnd w:id="18"/>
      <w:r w:rsidRPr="005F12AA">
        <w:rPr>
          <w:sz w:val="22"/>
          <w:szCs w:val="22"/>
        </w:rPr>
        <w:t>Proteins</w:t>
      </w:r>
    </w:p>
    <w:p w14:paraId="7F48A4A9" w14:textId="77777777" w:rsidR="00A415E4" w:rsidRDefault="00A415E4" w:rsidP="00A415E4">
      <w:pPr>
        <w:ind w:left="720"/>
        <w:jc w:val="both"/>
        <w:rPr>
          <w:sz w:val="22"/>
          <w:szCs w:val="22"/>
        </w:rPr>
      </w:pPr>
      <w:r>
        <w:rPr>
          <w:sz w:val="22"/>
          <w:szCs w:val="22"/>
        </w:rPr>
        <w:t xml:space="preserve">Proteins </w:t>
      </w:r>
      <w:r w:rsidRPr="009069CA">
        <w:rPr>
          <w:sz w:val="22"/>
          <w:szCs w:val="22"/>
        </w:rPr>
        <w:t>make up greater than 50% of an organism</w:t>
      </w:r>
      <w:r>
        <w:rPr>
          <w:sz w:val="22"/>
          <w:szCs w:val="22"/>
        </w:rPr>
        <w:t>’</w:t>
      </w:r>
      <w:r w:rsidRPr="009069CA">
        <w:rPr>
          <w:sz w:val="22"/>
          <w:szCs w:val="22"/>
        </w:rPr>
        <w:t>s dry weight</w:t>
      </w:r>
      <w:r>
        <w:rPr>
          <w:sz w:val="22"/>
          <w:szCs w:val="22"/>
        </w:rPr>
        <w:t xml:space="preserve"> or </w:t>
      </w:r>
      <w:r w:rsidRPr="009069CA">
        <w:rPr>
          <w:i/>
          <w:sz w:val="22"/>
          <w:szCs w:val="22"/>
        </w:rPr>
        <w:t>biomass</w:t>
      </w:r>
      <w:r w:rsidRPr="009069CA">
        <w:rPr>
          <w:sz w:val="22"/>
          <w:szCs w:val="22"/>
        </w:rPr>
        <w:t>.</w:t>
      </w:r>
    </w:p>
    <w:p w14:paraId="20E1EF3E" w14:textId="77777777" w:rsidR="00A415E4" w:rsidRPr="009069CA" w:rsidRDefault="00A415E4" w:rsidP="00A415E4">
      <w:pPr>
        <w:ind w:left="720"/>
        <w:jc w:val="both"/>
        <w:rPr>
          <w:sz w:val="22"/>
          <w:szCs w:val="22"/>
        </w:rPr>
      </w:pPr>
    </w:p>
    <w:p w14:paraId="16A3DD24" w14:textId="77777777" w:rsidR="00A415E4" w:rsidRDefault="00A415E4" w:rsidP="00A415E4">
      <w:pPr>
        <w:ind w:left="720"/>
        <w:rPr>
          <w:sz w:val="22"/>
          <w:szCs w:val="22"/>
        </w:rPr>
      </w:pPr>
      <w:r>
        <w:rPr>
          <w:sz w:val="22"/>
          <w:szCs w:val="22"/>
        </w:rPr>
        <w:t>The n</w:t>
      </w:r>
      <w:r w:rsidRPr="009069CA">
        <w:rPr>
          <w:sz w:val="22"/>
          <w:szCs w:val="22"/>
        </w:rPr>
        <w:t>ames</w:t>
      </w:r>
      <w:r>
        <w:rPr>
          <w:sz w:val="22"/>
          <w:szCs w:val="22"/>
        </w:rPr>
        <w:t xml:space="preserve"> of most proteins end in “</w:t>
      </w:r>
      <w:proofErr w:type="spellStart"/>
      <w:r>
        <w:rPr>
          <w:sz w:val="22"/>
          <w:szCs w:val="22"/>
        </w:rPr>
        <w:t>lin</w:t>
      </w:r>
      <w:proofErr w:type="spellEnd"/>
      <w:r>
        <w:rPr>
          <w:sz w:val="22"/>
          <w:szCs w:val="22"/>
        </w:rPr>
        <w:t>” while the names of</w:t>
      </w:r>
      <w:r w:rsidRPr="009069CA">
        <w:rPr>
          <w:sz w:val="22"/>
          <w:szCs w:val="22"/>
        </w:rPr>
        <w:t xml:space="preserve"> </w:t>
      </w:r>
      <w:r>
        <w:rPr>
          <w:sz w:val="22"/>
          <w:szCs w:val="22"/>
        </w:rPr>
        <w:t xml:space="preserve">most enzymes (which are composed of proteins) </w:t>
      </w:r>
      <w:r w:rsidRPr="009069CA">
        <w:rPr>
          <w:sz w:val="22"/>
          <w:szCs w:val="22"/>
        </w:rPr>
        <w:t>usually end</w:t>
      </w:r>
      <w:r>
        <w:rPr>
          <w:sz w:val="22"/>
          <w:szCs w:val="22"/>
        </w:rPr>
        <w:t xml:space="preserve"> in “</w:t>
      </w:r>
      <w:proofErr w:type="spellStart"/>
      <w:r>
        <w:rPr>
          <w:sz w:val="22"/>
          <w:szCs w:val="22"/>
        </w:rPr>
        <w:t>ase</w:t>
      </w:r>
      <w:proofErr w:type="spellEnd"/>
      <w:r>
        <w:rPr>
          <w:sz w:val="22"/>
          <w:szCs w:val="22"/>
        </w:rPr>
        <w:t xml:space="preserve">”.  </w:t>
      </w:r>
      <w:r w:rsidRPr="009069CA">
        <w:rPr>
          <w:sz w:val="22"/>
          <w:szCs w:val="22"/>
        </w:rPr>
        <w:t xml:space="preserve"> </w:t>
      </w:r>
    </w:p>
    <w:p w14:paraId="276769B9" w14:textId="77777777" w:rsidR="00A415E4" w:rsidRDefault="00A415E4" w:rsidP="00A415E4">
      <w:pPr>
        <w:ind w:left="720"/>
        <w:rPr>
          <w:sz w:val="22"/>
          <w:szCs w:val="22"/>
        </w:rPr>
      </w:pPr>
    </w:p>
    <w:p w14:paraId="454FA829" w14:textId="77777777" w:rsidR="00A415E4" w:rsidRDefault="00A415E4" w:rsidP="00A415E4">
      <w:pPr>
        <w:ind w:left="720"/>
        <w:rPr>
          <w:sz w:val="22"/>
          <w:szCs w:val="22"/>
        </w:rPr>
      </w:pPr>
      <w:r>
        <w:rPr>
          <w:sz w:val="22"/>
          <w:szCs w:val="22"/>
        </w:rPr>
        <w:t xml:space="preserve">Proteins are large macromolecules which are composed of </w:t>
      </w:r>
      <w:r w:rsidRPr="009069CA">
        <w:rPr>
          <w:i/>
          <w:sz w:val="22"/>
          <w:szCs w:val="22"/>
        </w:rPr>
        <w:t>monomer</w:t>
      </w:r>
      <w:r>
        <w:rPr>
          <w:i/>
          <w:sz w:val="22"/>
          <w:szCs w:val="22"/>
        </w:rPr>
        <w:t>s</w:t>
      </w:r>
      <w:r w:rsidRPr="009069CA">
        <w:rPr>
          <w:i/>
          <w:sz w:val="22"/>
          <w:szCs w:val="22"/>
        </w:rPr>
        <w:t xml:space="preserve"> “building blocks”</w:t>
      </w:r>
      <w:r>
        <w:rPr>
          <w:sz w:val="22"/>
          <w:szCs w:val="22"/>
        </w:rPr>
        <w:t xml:space="preserve"> </w:t>
      </w:r>
      <w:r w:rsidRPr="009069CA">
        <w:rPr>
          <w:sz w:val="22"/>
          <w:szCs w:val="22"/>
        </w:rPr>
        <w:t xml:space="preserve">called </w:t>
      </w:r>
      <w:r w:rsidRPr="009069CA">
        <w:rPr>
          <w:b/>
          <w:sz w:val="22"/>
          <w:szCs w:val="22"/>
        </w:rPr>
        <w:t>Amino Acids</w:t>
      </w:r>
      <w:r>
        <w:rPr>
          <w:b/>
          <w:sz w:val="22"/>
          <w:szCs w:val="22"/>
        </w:rPr>
        <w:t xml:space="preserve">.  </w:t>
      </w:r>
      <w:r>
        <w:rPr>
          <w:sz w:val="22"/>
          <w:szCs w:val="22"/>
        </w:rPr>
        <w:t xml:space="preserve"> </w:t>
      </w:r>
      <w:r w:rsidRPr="009069CA">
        <w:rPr>
          <w:sz w:val="22"/>
          <w:szCs w:val="22"/>
        </w:rPr>
        <w:t xml:space="preserve">There are 20 </w:t>
      </w:r>
      <w:r>
        <w:rPr>
          <w:sz w:val="22"/>
          <w:szCs w:val="22"/>
        </w:rPr>
        <w:t>different Amino Acids used by living things to make</w:t>
      </w:r>
      <w:r w:rsidRPr="009069CA">
        <w:rPr>
          <w:sz w:val="22"/>
          <w:szCs w:val="22"/>
        </w:rPr>
        <w:t xml:space="preserve"> proteins. Proteins and enzymes usually have hundreds to thousands of</w:t>
      </w:r>
      <w:r>
        <w:rPr>
          <w:sz w:val="22"/>
          <w:szCs w:val="22"/>
        </w:rPr>
        <w:t xml:space="preserve"> Amino acids in their structure.</w:t>
      </w:r>
    </w:p>
    <w:p w14:paraId="1BF31173" w14:textId="77777777" w:rsidR="00A415E4" w:rsidRPr="009069CA" w:rsidRDefault="00A415E4" w:rsidP="00A415E4">
      <w:pPr>
        <w:ind w:left="720"/>
        <w:rPr>
          <w:sz w:val="22"/>
          <w:szCs w:val="22"/>
        </w:rPr>
      </w:pPr>
    </w:p>
    <w:p w14:paraId="56F13979" w14:textId="77777777" w:rsidR="00A415E4" w:rsidRPr="009069CA" w:rsidRDefault="00A415E4" w:rsidP="00A415E4">
      <w:pPr>
        <w:ind w:left="720"/>
        <w:rPr>
          <w:sz w:val="22"/>
          <w:szCs w:val="22"/>
        </w:rPr>
      </w:pPr>
      <w:r w:rsidRPr="009069CA">
        <w:rPr>
          <w:b/>
          <w:sz w:val="22"/>
          <w:szCs w:val="22"/>
        </w:rPr>
        <w:t>Amino Acids</w:t>
      </w:r>
      <w:r w:rsidRPr="009069CA">
        <w:rPr>
          <w:sz w:val="22"/>
          <w:szCs w:val="22"/>
        </w:rPr>
        <w:t xml:space="preserve"> have 4 different parts to them:</w:t>
      </w:r>
    </w:p>
    <w:p w14:paraId="2C07BD81" w14:textId="77777777" w:rsidR="00EC1E86" w:rsidRPr="009069CA" w:rsidRDefault="00EC1E86" w:rsidP="00EC1E86">
      <w:pPr>
        <w:ind w:left="900"/>
        <w:rPr>
          <w:sz w:val="22"/>
          <w:szCs w:val="22"/>
        </w:rPr>
      </w:pPr>
      <w:r w:rsidRPr="009069CA">
        <w:rPr>
          <w:b/>
          <w:sz w:val="22"/>
          <w:szCs w:val="22"/>
        </w:rPr>
        <w:t>Amine end</w:t>
      </w:r>
      <w:r w:rsidRPr="009069CA">
        <w:rPr>
          <w:sz w:val="22"/>
          <w:szCs w:val="22"/>
        </w:rPr>
        <w:t xml:space="preserve"> </w:t>
      </w:r>
      <w:r>
        <w:rPr>
          <w:sz w:val="22"/>
          <w:szCs w:val="22"/>
        </w:rPr>
        <w:t>(NH2) – This</w:t>
      </w:r>
      <w:r w:rsidRPr="009069CA">
        <w:rPr>
          <w:sz w:val="22"/>
          <w:szCs w:val="22"/>
        </w:rPr>
        <w:t xml:space="preserve"> end </w:t>
      </w:r>
      <w:r w:rsidRPr="009069CA">
        <w:rPr>
          <w:i/>
          <w:sz w:val="22"/>
          <w:szCs w:val="22"/>
        </w:rPr>
        <w:t>can act as a base</w:t>
      </w:r>
      <w:r>
        <w:rPr>
          <w:sz w:val="22"/>
          <w:szCs w:val="22"/>
        </w:rPr>
        <w:t xml:space="preserve"> by accepting a </w:t>
      </w:r>
      <w:r w:rsidRPr="009069CA">
        <w:rPr>
          <w:sz w:val="22"/>
          <w:szCs w:val="22"/>
        </w:rPr>
        <w:t>H</w:t>
      </w:r>
      <w:r>
        <w:rPr>
          <w:sz w:val="22"/>
          <w:szCs w:val="22"/>
        </w:rPr>
        <w:t>ydrogen ion.</w:t>
      </w:r>
    </w:p>
    <w:p w14:paraId="7F36C8D8" w14:textId="2B8AD9BD" w:rsidR="00A415E4" w:rsidRPr="009069CA" w:rsidRDefault="00A415E4" w:rsidP="00A415E4">
      <w:pPr>
        <w:ind w:left="900"/>
        <w:rPr>
          <w:sz w:val="22"/>
          <w:szCs w:val="22"/>
        </w:rPr>
      </w:pPr>
      <w:r w:rsidRPr="009069CA">
        <w:rPr>
          <w:b/>
          <w:sz w:val="22"/>
          <w:szCs w:val="22"/>
        </w:rPr>
        <w:t>Carboxyl end</w:t>
      </w:r>
      <w:r w:rsidRPr="009069CA">
        <w:rPr>
          <w:sz w:val="22"/>
          <w:szCs w:val="22"/>
        </w:rPr>
        <w:t xml:space="preserve"> (COOH) – This part </w:t>
      </w:r>
      <w:r>
        <w:rPr>
          <w:i/>
          <w:sz w:val="22"/>
          <w:szCs w:val="22"/>
        </w:rPr>
        <w:t>acts as an</w:t>
      </w:r>
      <w:r w:rsidRPr="009069CA">
        <w:rPr>
          <w:i/>
          <w:sz w:val="22"/>
          <w:szCs w:val="22"/>
        </w:rPr>
        <w:t xml:space="preserve"> acid</w:t>
      </w:r>
      <w:r>
        <w:rPr>
          <w:sz w:val="22"/>
          <w:szCs w:val="22"/>
        </w:rPr>
        <w:t xml:space="preserve"> because it can release a hydrogen ion</w:t>
      </w:r>
      <w:r w:rsidRPr="009069CA">
        <w:rPr>
          <w:sz w:val="22"/>
          <w:szCs w:val="22"/>
        </w:rPr>
        <w:t>.</w:t>
      </w:r>
    </w:p>
    <w:p w14:paraId="42CAC006" w14:textId="77777777" w:rsidR="00A415E4" w:rsidRPr="009069CA" w:rsidRDefault="00A415E4" w:rsidP="00A415E4">
      <w:pPr>
        <w:ind w:left="900"/>
        <w:rPr>
          <w:sz w:val="22"/>
          <w:szCs w:val="22"/>
        </w:rPr>
      </w:pPr>
      <w:r w:rsidRPr="009069CA">
        <w:rPr>
          <w:b/>
          <w:sz w:val="22"/>
          <w:szCs w:val="22"/>
        </w:rPr>
        <w:t>Alpha (α) Carbon</w:t>
      </w:r>
      <w:r w:rsidRPr="009069CA">
        <w:rPr>
          <w:sz w:val="22"/>
          <w:szCs w:val="22"/>
        </w:rPr>
        <w:t xml:space="preserve"> – This is the </w:t>
      </w:r>
      <w:r>
        <w:rPr>
          <w:i/>
          <w:sz w:val="22"/>
          <w:szCs w:val="22"/>
        </w:rPr>
        <w:t>central c</w:t>
      </w:r>
      <w:r w:rsidRPr="009069CA">
        <w:rPr>
          <w:i/>
          <w:sz w:val="22"/>
          <w:szCs w:val="22"/>
        </w:rPr>
        <w:t>arbon</w:t>
      </w:r>
      <w:r>
        <w:rPr>
          <w:i/>
          <w:sz w:val="22"/>
          <w:szCs w:val="22"/>
        </w:rPr>
        <w:t xml:space="preserve"> atom</w:t>
      </w:r>
      <w:r>
        <w:rPr>
          <w:sz w:val="22"/>
          <w:szCs w:val="22"/>
        </w:rPr>
        <w:t xml:space="preserve"> to which </w:t>
      </w:r>
      <w:proofErr w:type="gramStart"/>
      <w:r>
        <w:rPr>
          <w:sz w:val="22"/>
          <w:szCs w:val="22"/>
        </w:rPr>
        <w:t>all of</w:t>
      </w:r>
      <w:proofErr w:type="gramEnd"/>
      <w:r>
        <w:rPr>
          <w:sz w:val="22"/>
          <w:szCs w:val="22"/>
        </w:rPr>
        <w:t xml:space="preserve"> the other functional groups are attached</w:t>
      </w:r>
      <w:r w:rsidRPr="009069CA">
        <w:rPr>
          <w:sz w:val="22"/>
          <w:szCs w:val="22"/>
        </w:rPr>
        <w:t>.</w:t>
      </w:r>
    </w:p>
    <w:p w14:paraId="7735809D" w14:textId="6F4814C2" w:rsidR="00A415E4" w:rsidRDefault="00A415E4" w:rsidP="00A415E4">
      <w:pPr>
        <w:ind w:left="900"/>
        <w:rPr>
          <w:sz w:val="22"/>
          <w:szCs w:val="22"/>
        </w:rPr>
      </w:pPr>
      <w:r w:rsidRPr="009069CA">
        <w:rPr>
          <w:b/>
          <w:sz w:val="22"/>
          <w:szCs w:val="22"/>
        </w:rPr>
        <w:t>R group</w:t>
      </w:r>
      <w:r w:rsidRPr="009069CA">
        <w:rPr>
          <w:sz w:val="22"/>
          <w:szCs w:val="22"/>
        </w:rPr>
        <w:t xml:space="preserve"> - </w:t>
      </w:r>
      <w:r>
        <w:rPr>
          <w:sz w:val="22"/>
          <w:szCs w:val="22"/>
        </w:rPr>
        <w:t xml:space="preserve">This </w:t>
      </w:r>
      <w:r w:rsidRPr="009069CA">
        <w:rPr>
          <w:i/>
          <w:sz w:val="22"/>
          <w:szCs w:val="22"/>
        </w:rPr>
        <w:t>part</w:t>
      </w:r>
      <w:r w:rsidRPr="009069CA">
        <w:rPr>
          <w:sz w:val="22"/>
          <w:szCs w:val="22"/>
        </w:rPr>
        <w:t xml:space="preserve"> </w:t>
      </w:r>
      <w:r>
        <w:rPr>
          <w:sz w:val="22"/>
          <w:szCs w:val="22"/>
        </w:rPr>
        <w:t xml:space="preserve">is the only part that is different in the 20 different amino acids.  The R group gives different amino acids their distinctive properties.  </w:t>
      </w:r>
    </w:p>
    <w:p w14:paraId="3B5156D4" w14:textId="77777777" w:rsidR="00684A08" w:rsidRDefault="00684A08" w:rsidP="00A415E4">
      <w:pPr>
        <w:ind w:left="900"/>
        <w:rPr>
          <w:sz w:val="22"/>
          <w:szCs w:val="22"/>
        </w:rPr>
      </w:pPr>
    </w:p>
    <w:p w14:paraId="5A941074" w14:textId="77777777" w:rsidR="00A415E4" w:rsidRDefault="00A415E4" w:rsidP="00A415E4">
      <w:pPr>
        <w:ind w:left="900"/>
        <w:jc w:val="center"/>
        <w:rPr>
          <w:b/>
          <w:sz w:val="22"/>
          <w:szCs w:val="22"/>
        </w:rPr>
      </w:pPr>
      <w:r>
        <w:rPr>
          <w:b/>
          <w:sz w:val="22"/>
          <w:szCs w:val="22"/>
        </w:rPr>
        <w:lastRenderedPageBreak/>
        <w:t>Structure of an Amino Acid</w:t>
      </w:r>
    </w:p>
    <w:p w14:paraId="7D481112" w14:textId="77777777" w:rsidR="00A415E4" w:rsidRDefault="00A415E4" w:rsidP="00A415E4">
      <w:pPr>
        <w:ind w:left="900"/>
        <w:jc w:val="center"/>
        <w:rPr>
          <w:sz w:val="22"/>
          <w:szCs w:val="22"/>
        </w:rPr>
      </w:pPr>
    </w:p>
    <w:p w14:paraId="50C3E510" w14:textId="77777777" w:rsidR="00A415E4" w:rsidRDefault="00A415E4" w:rsidP="00A415E4">
      <w:pPr>
        <w:ind w:left="900"/>
        <w:jc w:val="center"/>
      </w:pPr>
      <w:r>
        <w:fldChar w:fldCharType="begin"/>
      </w:r>
      <w:r>
        <w:instrText xml:space="preserve"> INCLUDEPICTURE "https://dlc.dcccd.edu/images/biology/lesson3/structual_model_of_amino_acid.jpg" \* MERGEFORMATINET </w:instrText>
      </w:r>
      <w:r>
        <w:fldChar w:fldCharType="separate"/>
      </w:r>
      <w:r w:rsidR="0053215F">
        <w:fldChar w:fldCharType="begin"/>
      </w:r>
      <w:r w:rsidR="0053215F">
        <w:instrText xml:space="preserve"> INCLUDEPICTURE  "https://dlc.dcccd.edu/images/biology/lesson3/structual_model_of_amino_acid.jpg" \* MERGEFORMATINET </w:instrText>
      </w:r>
      <w:r w:rsidR="0053215F">
        <w:fldChar w:fldCharType="separate"/>
      </w:r>
      <w:r w:rsidR="006233FC">
        <w:fldChar w:fldCharType="begin"/>
      </w:r>
      <w:r w:rsidR="006233FC">
        <w:instrText xml:space="preserve"> </w:instrText>
      </w:r>
      <w:r w:rsidR="006233FC">
        <w:instrText>INCLUDEPICTURE  "https://dlc.dcccd.edu/images/biology/lesson3/structual_model_of_amino_acid.jpg" \* MERGEFORMATINET</w:instrText>
      </w:r>
      <w:r w:rsidR="006233FC">
        <w:instrText xml:space="preserve"> </w:instrText>
      </w:r>
      <w:r w:rsidR="006233FC">
        <w:fldChar w:fldCharType="separate"/>
      </w:r>
      <w:r w:rsidR="00FB09A6">
        <w:pict w14:anchorId="68EA506D">
          <v:shape id="_x0000_i1031" type="#_x0000_t75" alt="Image result for amino acid r group alpha carbon carboxyl" style="width:222.3pt;height:151.15pt">
            <v:imagedata r:id="rId50" r:href="rId51"/>
          </v:shape>
        </w:pict>
      </w:r>
      <w:r w:rsidR="006233FC">
        <w:fldChar w:fldCharType="end"/>
      </w:r>
      <w:r w:rsidR="0053215F">
        <w:fldChar w:fldCharType="end"/>
      </w:r>
      <w:r>
        <w:fldChar w:fldCharType="end"/>
      </w:r>
    </w:p>
    <w:p w14:paraId="0E021295" w14:textId="77777777" w:rsidR="00A415E4" w:rsidRPr="009069CA" w:rsidRDefault="00A415E4" w:rsidP="00A415E4">
      <w:pPr>
        <w:ind w:left="900"/>
        <w:rPr>
          <w:sz w:val="22"/>
          <w:szCs w:val="22"/>
        </w:rPr>
      </w:pPr>
      <w:r w:rsidRPr="009069CA">
        <w:rPr>
          <w:sz w:val="22"/>
          <w:szCs w:val="22"/>
        </w:rPr>
        <w:t xml:space="preserve"> </w:t>
      </w:r>
    </w:p>
    <w:p w14:paraId="008F9FFF" w14:textId="77777777" w:rsidR="00A415E4" w:rsidRDefault="00A415E4" w:rsidP="00A415E4">
      <w:pPr>
        <w:ind w:left="720"/>
        <w:rPr>
          <w:sz w:val="22"/>
          <w:szCs w:val="22"/>
        </w:rPr>
      </w:pPr>
      <w:r w:rsidRPr="009069CA">
        <w:rPr>
          <w:sz w:val="22"/>
          <w:szCs w:val="22"/>
        </w:rPr>
        <w:t xml:space="preserve">Individual Amino Acids (monomers) are bonded together by a </w:t>
      </w:r>
      <w:r w:rsidRPr="009069CA">
        <w:rPr>
          <w:i/>
          <w:sz w:val="22"/>
          <w:szCs w:val="22"/>
        </w:rPr>
        <w:t xml:space="preserve">covalent </w:t>
      </w:r>
      <w:r w:rsidRPr="009069CA">
        <w:rPr>
          <w:sz w:val="22"/>
          <w:szCs w:val="22"/>
        </w:rPr>
        <w:t xml:space="preserve">bond called a </w:t>
      </w:r>
      <w:r w:rsidRPr="009069CA">
        <w:rPr>
          <w:b/>
          <w:sz w:val="22"/>
          <w:szCs w:val="22"/>
        </w:rPr>
        <w:t>peptide bond.</w:t>
      </w:r>
      <w:r>
        <w:rPr>
          <w:b/>
          <w:sz w:val="22"/>
          <w:szCs w:val="22"/>
        </w:rPr>
        <w:t xml:space="preserve">  </w:t>
      </w:r>
      <w:r>
        <w:rPr>
          <w:sz w:val="22"/>
          <w:szCs w:val="22"/>
        </w:rPr>
        <w:t>The peptide bond is a covalent bond and is strong and hard to break.</w:t>
      </w:r>
    </w:p>
    <w:p w14:paraId="20F9A027" w14:textId="77777777" w:rsidR="00A415E4" w:rsidRDefault="00A415E4" w:rsidP="00A415E4">
      <w:pPr>
        <w:ind w:left="720"/>
        <w:rPr>
          <w:sz w:val="22"/>
          <w:szCs w:val="22"/>
        </w:rPr>
      </w:pPr>
    </w:p>
    <w:p w14:paraId="2381B995" w14:textId="77777777" w:rsidR="00A415E4" w:rsidRDefault="00A415E4" w:rsidP="00A415E4">
      <w:pPr>
        <w:ind w:left="720"/>
        <w:rPr>
          <w:i/>
          <w:sz w:val="22"/>
          <w:szCs w:val="22"/>
        </w:rPr>
      </w:pPr>
      <w:proofErr w:type="gramStart"/>
      <w:r>
        <w:rPr>
          <w:sz w:val="22"/>
          <w:szCs w:val="22"/>
        </w:rPr>
        <w:t>In order to</w:t>
      </w:r>
      <w:proofErr w:type="gramEnd"/>
      <w:r>
        <w:rPr>
          <w:sz w:val="22"/>
          <w:szCs w:val="22"/>
        </w:rPr>
        <w:t xml:space="preserve"> create a peptide bond, the </w:t>
      </w:r>
      <w:r w:rsidRPr="009069CA">
        <w:rPr>
          <w:i/>
          <w:sz w:val="22"/>
          <w:szCs w:val="22"/>
        </w:rPr>
        <w:t>amin</w:t>
      </w:r>
      <w:r>
        <w:rPr>
          <w:i/>
          <w:sz w:val="22"/>
          <w:szCs w:val="22"/>
        </w:rPr>
        <w:t>o</w:t>
      </w:r>
      <w:r w:rsidRPr="009069CA">
        <w:rPr>
          <w:i/>
          <w:sz w:val="22"/>
          <w:szCs w:val="22"/>
        </w:rPr>
        <w:t xml:space="preserve"> end</w:t>
      </w:r>
      <w:r w:rsidRPr="009069CA">
        <w:rPr>
          <w:sz w:val="22"/>
          <w:szCs w:val="22"/>
        </w:rPr>
        <w:t xml:space="preserve"> of one amino acid is positioned to combine with the</w:t>
      </w:r>
      <w:r>
        <w:rPr>
          <w:i/>
          <w:sz w:val="22"/>
          <w:szCs w:val="22"/>
        </w:rPr>
        <w:t xml:space="preserve"> </w:t>
      </w:r>
      <w:r w:rsidRPr="009069CA">
        <w:rPr>
          <w:sz w:val="22"/>
          <w:szCs w:val="22"/>
        </w:rPr>
        <w:t xml:space="preserve">Carboxyl end of the second amino </w:t>
      </w:r>
      <w:r>
        <w:rPr>
          <w:sz w:val="22"/>
          <w:szCs w:val="22"/>
        </w:rPr>
        <w:t xml:space="preserve">acid. The amino acids are joined during </w:t>
      </w:r>
      <w:r w:rsidRPr="009069CA">
        <w:rPr>
          <w:i/>
          <w:sz w:val="22"/>
          <w:szCs w:val="22"/>
        </w:rPr>
        <w:t>dehydration</w:t>
      </w:r>
      <w:r>
        <w:rPr>
          <w:i/>
          <w:sz w:val="22"/>
          <w:szCs w:val="22"/>
        </w:rPr>
        <w:t xml:space="preserve"> synthesis</w:t>
      </w:r>
      <w:r w:rsidRPr="009069CA">
        <w:rPr>
          <w:i/>
          <w:sz w:val="22"/>
          <w:szCs w:val="22"/>
        </w:rPr>
        <w:t xml:space="preserve"> reaction</w:t>
      </w:r>
      <w:r>
        <w:rPr>
          <w:i/>
          <w:sz w:val="22"/>
          <w:szCs w:val="22"/>
        </w:rPr>
        <w:t>s (also known as “condensation reactions”).</w:t>
      </w:r>
    </w:p>
    <w:p w14:paraId="42B95E0F" w14:textId="77777777" w:rsidR="00A415E4" w:rsidRDefault="00A415E4" w:rsidP="00A415E4">
      <w:pPr>
        <w:ind w:left="720"/>
        <w:rPr>
          <w:i/>
          <w:sz w:val="22"/>
          <w:szCs w:val="22"/>
        </w:rPr>
      </w:pPr>
    </w:p>
    <w:p w14:paraId="5C5A4E3C" w14:textId="7CE9ADC0" w:rsidR="00A415E4" w:rsidRDefault="00A415E4" w:rsidP="00A415E4">
      <w:pPr>
        <w:ind w:left="720"/>
        <w:rPr>
          <w:i/>
          <w:sz w:val="22"/>
          <w:szCs w:val="22"/>
        </w:rPr>
      </w:pPr>
      <w:r w:rsidRPr="0088014E">
        <w:rPr>
          <w:noProof/>
        </w:rPr>
        <w:drawing>
          <wp:inline distT="0" distB="0" distL="0" distR="0" wp14:anchorId="001C50F9" wp14:editId="5AAB690B">
            <wp:extent cx="3512820" cy="28803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2820" cy="2880360"/>
                    </a:xfrm>
                    <a:prstGeom prst="rect">
                      <a:avLst/>
                    </a:prstGeom>
                    <a:noFill/>
                    <a:ln>
                      <a:noFill/>
                    </a:ln>
                  </pic:spPr>
                </pic:pic>
              </a:graphicData>
            </a:graphic>
          </wp:inline>
        </w:drawing>
      </w:r>
    </w:p>
    <w:p w14:paraId="0F7841CB" w14:textId="77777777" w:rsidR="00A415E4" w:rsidRDefault="00A415E4" w:rsidP="00A415E4">
      <w:pPr>
        <w:ind w:left="720"/>
        <w:rPr>
          <w:sz w:val="22"/>
          <w:szCs w:val="22"/>
        </w:rPr>
      </w:pPr>
    </w:p>
    <w:p w14:paraId="1380D51A" w14:textId="274B8EF8" w:rsidR="00A415E4" w:rsidRDefault="00A415E4" w:rsidP="00A415E4">
      <w:pPr>
        <w:ind w:left="720"/>
        <w:rPr>
          <w:sz w:val="22"/>
          <w:szCs w:val="22"/>
        </w:rPr>
      </w:pPr>
      <w:r>
        <w:rPr>
          <w:sz w:val="22"/>
          <w:szCs w:val="22"/>
        </w:rPr>
        <w:t>Two amino acids bonded together are referred to as a dipeptide.  When more than two are bonded, the structure is referred to as a polypeptide chain.</w:t>
      </w:r>
    </w:p>
    <w:p w14:paraId="18B8755F" w14:textId="777B769B" w:rsidR="00EC1E86" w:rsidRDefault="00EC1E86" w:rsidP="00A415E4">
      <w:pPr>
        <w:ind w:left="720"/>
        <w:rPr>
          <w:sz w:val="22"/>
          <w:szCs w:val="22"/>
        </w:rPr>
      </w:pPr>
    </w:p>
    <w:p w14:paraId="568201E2" w14:textId="548F1264" w:rsidR="00EC1E86" w:rsidRDefault="00EC1E86" w:rsidP="00A415E4">
      <w:pPr>
        <w:ind w:left="720"/>
        <w:rPr>
          <w:sz w:val="22"/>
          <w:szCs w:val="22"/>
        </w:rPr>
      </w:pPr>
    </w:p>
    <w:p w14:paraId="0FC1779F" w14:textId="0C16DAD1" w:rsidR="00EC1E86" w:rsidRDefault="00EC1E86" w:rsidP="00A415E4">
      <w:pPr>
        <w:ind w:left="720"/>
        <w:rPr>
          <w:sz w:val="22"/>
          <w:szCs w:val="22"/>
        </w:rPr>
      </w:pPr>
    </w:p>
    <w:p w14:paraId="63D54569" w14:textId="4B12D027" w:rsidR="00EC1E86" w:rsidRDefault="00EC1E86" w:rsidP="00A415E4">
      <w:pPr>
        <w:ind w:left="720"/>
        <w:rPr>
          <w:sz w:val="22"/>
          <w:szCs w:val="22"/>
        </w:rPr>
      </w:pPr>
      <w:r>
        <w:rPr>
          <w:noProof/>
        </w:rPr>
        <w:lastRenderedPageBreak/>
        <w:drawing>
          <wp:inline distT="0" distB="0" distL="0" distR="0" wp14:anchorId="258C6079" wp14:editId="0E576D8F">
            <wp:extent cx="4008120" cy="2880360"/>
            <wp:effectExtent l="0" t="0" r="0" b="0"/>
            <wp:docPr id="7" name="Picture 7" descr="Peptide bond formation between two amino acids. In a peptide bond, the carbonyl C of one amino acid is connected to the amino N of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ptide bond formation between two amino acids. In a peptide bond, the carbonyl C of one amino acid is connected to the amino N of anoth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8120" cy="2880360"/>
                    </a:xfrm>
                    <a:prstGeom prst="rect">
                      <a:avLst/>
                    </a:prstGeom>
                    <a:noFill/>
                    <a:ln>
                      <a:noFill/>
                    </a:ln>
                  </pic:spPr>
                </pic:pic>
              </a:graphicData>
            </a:graphic>
          </wp:inline>
        </w:drawing>
      </w:r>
    </w:p>
    <w:p w14:paraId="0762F06A" w14:textId="71525FD2" w:rsidR="00EC1E86" w:rsidRDefault="00EC1E86" w:rsidP="00A415E4">
      <w:pPr>
        <w:ind w:left="720"/>
        <w:rPr>
          <w:color w:val="21242C"/>
          <w:sz w:val="22"/>
          <w:szCs w:val="22"/>
          <w:shd w:val="clear" w:color="auto" w:fill="FFFFFF"/>
        </w:rPr>
      </w:pPr>
      <w:r w:rsidRPr="00EC1E86">
        <w:rPr>
          <w:color w:val="21242C"/>
          <w:sz w:val="22"/>
          <w:szCs w:val="22"/>
          <w:shd w:val="clear" w:color="auto" w:fill="FFFFFF"/>
        </w:rPr>
        <w:t>Because of the structure of the amino acids, a polypeptide chain has </w:t>
      </w:r>
      <w:r w:rsidRPr="00EC1E86">
        <w:rPr>
          <w:rStyle w:val="Strong"/>
          <w:color w:val="21242C"/>
          <w:sz w:val="22"/>
          <w:szCs w:val="22"/>
          <w:bdr w:val="none" w:sz="0" w:space="0" w:color="auto" w:frame="1"/>
          <w:shd w:val="clear" w:color="auto" w:fill="FFFFFF"/>
        </w:rPr>
        <w:t>directionality</w:t>
      </w:r>
      <w:r w:rsidRPr="00EC1E86">
        <w:rPr>
          <w:color w:val="21242C"/>
          <w:sz w:val="22"/>
          <w:szCs w:val="22"/>
          <w:shd w:val="clear" w:color="auto" w:fill="FFFFFF"/>
        </w:rPr>
        <w:t>, meaning that it has two ends that are chemically distinct from one another. At one end, the polypeptide has a free amino group, and this end is called the </w:t>
      </w:r>
      <w:r w:rsidRPr="00EC1E86">
        <w:rPr>
          <w:rStyle w:val="Strong"/>
          <w:color w:val="21242C"/>
          <w:sz w:val="22"/>
          <w:szCs w:val="22"/>
          <w:bdr w:val="none" w:sz="0" w:space="0" w:color="auto" w:frame="1"/>
          <w:shd w:val="clear" w:color="auto" w:fill="FFFFFF"/>
        </w:rPr>
        <w:t>amino terminus</w:t>
      </w:r>
      <w:r w:rsidRPr="00EC1E86">
        <w:rPr>
          <w:color w:val="21242C"/>
          <w:sz w:val="22"/>
          <w:szCs w:val="22"/>
          <w:shd w:val="clear" w:color="auto" w:fill="FFFFFF"/>
        </w:rPr>
        <w:t> (or N-terminus). The other end, which has a free carboxyl group, is known as the </w:t>
      </w:r>
      <w:r w:rsidRPr="00EC1E86">
        <w:rPr>
          <w:rStyle w:val="Strong"/>
          <w:color w:val="21242C"/>
          <w:sz w:val="22"/>
          <w:szCs w:val="22"/>
          <w:bdr w:val="none" w:sz="0" w:space="0" w:color="auto" w:frame="1"/>
          <w:shd w:val="clear" w:color="auto" w:fill="FFFFFF"/>
        </w:rPr>
        <w:t>carboxyl terminus</w:t>
      </w:r>
      <w:r w:rsidRPr="00EC1E86">
        <w:rPr>
          <w:color w:val="21242C"/>
          <w:sz w:val="22"/>
          <w:szCs w:val="22"/>
          <w:shd w:val="clear" w:color="auto" w:fill="FFFFFF"/>
        </w:rPr>
        <w:t> (or C-terminus). The N-terminus is on the left and the C-terminus is on the right for the very short polypeptide shown above.</w:t>
      </w:r>
    </w:p>
    <w:p w14:paraId="48069E38" w14:textId="77777777" w:rsidR="00196A3B" w:rsidRPr="00644811" w:rsidRDefault="00A55ED7" w:rsidP="00644811">
      <w:pPr>
        <w:ind w:left="720"/>
        <w:rPr>
          <w:sz w:val="22"/>
          <w:szCs w:val="22"/>
        </w:rPr>
      </w:pPr>
      <w:r w:rsidRPr="00644811">
        <w:rPr>
          <w:sz w:val="22"/>
          <w:szCs w:val="22"/>
        </w:rPr>
        <w:t>New amino acids are always added to the carboxyl terminus of a growing polypeptide chain.</w:t>
      </w:r>
    </w:p>
    <w:p w14:paraId="0032FAD2" w14:textId="77777777" w:rsidR="00644811" w:rsidRPr="00EC1E86" w:rsidRDefault="00644811" w:rsidP="00A415E4">
      <w:pPr>
        <w:ind w:left="720"/>
        <w:rPr>
          <w:sz w:val="22"/>
          <w:szCs w:val="22"/>
        </w:rPr>
      </w:pPr>
    </w:p>
    <w:p w14:paraId="507BFD71" w14:textId="77777777" w:rsidR="00A415E4" w:rsidRDefault="00A415E4" w:rsidP="00A415E4">
      <w:pPr>
        <w:ind w:left="720"/>
        <w:rPr>
          <w:sz w:val="22"/>
          <w:szCs w:val="22"/>
        </w:rPr>
      </w:pPr>
    </w:p>
    <w:p w14:paraId="3FB6BE54" w14:textId="77777777" w:rsidR="00A415E4" w:rsidRDefault="00A415E4" w:rsidP="00A415E4">
      <w:pPr>
        <w:ind w:left="720"/>
        <w:rPr>
          <w:sz w:val="22"/>
          <w:szCs w:val="22"/>
        </w:rPr>
      </w:pPr>
      <w:r>
        <w:rPr>
          <w:sz w:val="22"/>
          <w:szCs w:val="22"/>
        </w:rPr>
        <w:t>A protein is typically made from several polypeptide chains that are wrapped together into a large 3-D unit.</w:t>
      </w:r>
    </w:p>
    <w:p w14:paraId="60B07408" w14:textId="77777777" w:rsidR="00A415E4" w:rsidRDefault="00A415E4" w:rsidP="00A415E4">
      <w:pPr>
        <w:ind w:left="720"/>
        <w:rPr>
          <w:sz w:val="22"/>
          <w:szCs w:val="22"/>
        </w:rPr>
      </w:pPr>
    </w:p>
    <w:p w14:paraId="6C6036BD" w14:textId="77777777" w:rsidR="00A415E4" w:rsidRDefault="00A415E4" w:rsidP="00A415E4">
      <w:pPr>
        <w:ind w:left="720"/>
        <w:rPr>
          <w:sz w:val="22"/>
          <w:szCs w:val="22"/>
        </w:rPr>
      </w:pPr>
      <w:r>
        <w:rPr>
          <w:sz w:val="22"/>
          <w:szCs w:val="22"/>
        </w:rPr>
        <w:t xml:space="preserve">The function of a protein is largely determined by its shape/structure.  </w:t>
      </w:r>
    </w:p>
    <w:p w14:paraId="4220D6B6" w14:textId="77777777" w:rsidR="00A415E4" w:rsidRDefault="00A415E4" w:rsidP="00A415E4">
      <w:pPr>
        <w:ind w:left="720"/>
        <w:rPr>
          <w:sz w:val="22"/>
          <w:szCs w:val="22"/>
        </w:rPr>
      </w:pPr>
    </w:p>
    <w:p w14:paraId="00D9ED3F" w14:textId="77777777" w:rsidR="00A415E4" w:rsidRDefault="00A415E4" w:rsidP="00A415E4">
      <w:pPr>
        <w:ind w:left="720"/>
        <w:rPr>
          <w:sz w:val="22"/>
          <w:szCs w:val="22"/>
        </w:rPr>
      </w:pPr>
      <w:r>
        <w:rPr>
          <w:sz w:val="22"/>
          <w:szCs w:val="22"/>
        </w:rPr>
        <w:t>The information included below discusses the four levels of protein structure.</w:t>
      </w:r>
    </w:p>
    <w:p w14:paraId="436F374B" w14:textId="77777777" w:rsidR="00A415E4" w:rsidRDefault="00A415E4" w:rsidP="00A415E4">
      <w:pPr>
        <w:ind w:left="720"/>
        <w:rPr>
          <w:sz w:val="22"/>
          <w:szCs w:val="22"/>
        </w:rPr>
      </w:pPr>
    </w:p>
    <w:p w14:paraId="1CA914F0" w14:textId="77777777" w:rsidR="00A415E4" w:rsidRPr="009421B7" w:rsidRDefault="00A415E4" w:rsidP="00A415E4">
      <w:pPr>
        <w:ind w:left="720"/>
        <w:jc w:val="center"/>
        <w:rPr>
          <w:b/>
          <w:sz w:val="22"/>
          <w:szCs w:val="22"/>
        </w:rPr>
      </w:pPr>
      <w:r>
        <w:rPr>
          <w:b/>
          <w:sz w:val="22"/>
          <w:szCs w:val="22"/>
        </w:rPr>
        <w:t>Levels of Protein Structure</w:t>
      </w:r>
    </w:p>
    <w:p w14:paraId="1D94EE37" w14:textId="77777777" w:rsidR="00A415E4" w:rsidRPr="009069CA" w:rsidRDefault="00A415E4" w:rsidP="00A415E4">
      <w:pPr>
        <w:ind w:left="720"/>
        <w:rPr>
          <w:sz w:val="22"/>
          <w:szCs w:val="22"/>
        </w:rPr>
      </w:pPr>
    </w:p>
    <w:p w14:paraId="75838234" w14:textId="77777777" w:rsidR="00A415E4" w:rsidRPr="009069CA" w:rsidRDefault="00A415E4" w:rsidP="00A415E4">
      <w:pPr>
        <w:ind w:left="720"/>
        <w:rPr>
          <w:sz w:val="22"/>
          <w:szCs w:val="22"/>
        </w:rPr>
      </w:pPr>
      <w:r w:rsidRPr="009069CA">
        <w:rPr>
          <w:b/>
          <w:sz w:val="22"/>
          <w:szCs w:val="22"/>
        </w:rPr>
        <w:t>Primary Structure</w:t>
      </w:r>
      <w:r w:rsidRPr="009069CA">
        <w:rPr>
          <w:sz w:val="22"/>
          <w:szCs w:val="22"/>
        </w:rPr>
        <w:t xml:space="preserve"> (Represented by the symbol - </w:t>
      </w:r>
      <w:r w:rsidRPr="009069CA">
        <w:rPr>
          <w:b/>
          <w:sz w:val="22"/>
          <w:szCs w:val="22"/>
        </w:rPr>
        <w:t>1’</w:t>
      </w:r>
      <w:proofErr w:type="gramStart"/>
      <w:r w:rsidRPr="009069CA">
        <w:rPr>
          <w:b/>
          <w:sz w:val="22"/>
          <w:szCs w:val="22"/>
        </w:rPr>
        <w:t>.</w:t>
      </w:r>
      <w:r w:rsidRPr="009069CA">
        <w:rPr>
          <w:sz w:val="22"/>
          <w:szCs w:val="22"/>
        </w:rPr>
        <w:t xml:space="preserve"> )</w:t>
      </w:r>
      <w:proofErr w:type="gramEnd"/>
    </w:p>
    <w:p w14:paraId="5126F701" w14:textId="77777777" w:rsidR="00A415E4" w:rsidRPr="009069CA" w:rsidRDefault="00A415E4" w:rsidP="00A415E4">
      <w:pPr>
        <w:ind w:left="720"/>
        <w:rPr>
          <w:sz w:val="22"/>
          <w:szCs w:val="22"/>
        </w:rPr>
      </w:pPr>
      <w:r w:rsidRPr="009069CA">
        <w:rPr>
          <w:sz w:val="22"/>
          <w:szCs w:val="22"/>
        </w:rPr>
        <w:t xml:space="preserve">This refers to the </w:t>
      </w:r>
      <w:r w:rsidRPr="009069CA">
        <w:rPr>
          <w:b/>
          <w:sz w:val="22"/>
          <w:szCs w:val="22"/>
        </w:rPr>
        <w:t>sequence of bonded Amino Acids</w:t>
      </w:r>
      <w:r>
        <w:rPr>
          <w:b/>
          <w:sz w:val="22"/>
          <w:szCs w:val="22"/>
        </w:rPr>
        <w:t xml:space="preserve"> (which amino acids are present and what order are they in).  The primary structure of each protein is coded for by DNA.</w:t>
      </w:r>
    </w:p>
    <w:p w14:paraId="5EDED3C7" w14:textId="77777777" w:rsidR="00A415E4" w:rsidRDefault="00A415E4" w:rsidP="00A415E4">
      <w:pPr>
        <w:ind w:left="720"/>
        <w:rPr>
          <w:b/>
          <w:sz w:val="22"/>
          <w:szCs w:val="22"/>
        </w:rPr>
      </w:pPr>
      <w:r>
        <w:rPr>
          <w:b/>
          <w:sz w:val="22"/>
          <w:szCs w:val="22"/>
        </w:rPr>
        <w:t>A mutation in the DNA can change the primary structure of a protein.  This change can vastly change the overall shape of the protein and cause it to lose its function.</w:t>
      </w:r>
    </w:p>
    <w:p w14:paraId="256F6125" w14:textId="77777777" w:rsidR="00A415E4" w:rsidRPr="009069CA" w:rsidRDefault="00A415E4" w:rsidP="00A415E4">
      <w:pPr>
        <w:ind w:left="1440"/>
        <w:rPr>
          <w:sz w:val="22"/>
          <w:szCs w:val="22"/>
        </w:rPr>
      </w:pPr>
    </w:p>
    <w:p w14:paraId="3CEE98D7" w14:textId="77777777" w:rsidR="00A415E4" w:rsidRPr="009069CA" w:rsidRDefault="00A415E4" w:rsidP="00A415E4">
      <w:pPr>
        <w:ind w:left="720"/>
        <w:rPr>
          <w:sz w:val="22"/>
          <w:szCs w:val="22"/>
        </w:rPr>
      </w:pPr>
      <w:r w:rsidRPr="009069CA">
        <w:rPr>
          <w:b/>
          <w:sz w:val="22"/>
          <w:szCs w:val="22"/>
        </w:rPr>
        <w:t>Secondary Structure</w:t>
      </w:r>
      <w:r w:rsidRPr="009069CA">
        <w:rPr>
          <w:sz w:val="22"/>
          <w:szCs w:val="22"/>
        </w:rPr>
        <w:t xml:space="preserve"> (</w:t>
      </w:r>
      <w:r w:rsidRPr="009069CA">
        <w:rPr>
          <w:b/>
          <w:sz w:val="22"/>
          <w:szCs w:val="22"/>
        </w:rPr>
        <w:t>2</w:t>
      </w:r>
      <w:proofErr w:type="gramStart"/>
      <w:r w:rsidRPr="009069CA">
        <w:rPr>
          <w:b/>
          <w:sz w:val="22"/>
          <w:szCs w:val="22"/>
        </w:rPr>
        <w:t>’</w:t>
      </w:r>
      <w:r w:rsidRPr="009069CA">
        <w:rPr>
          <w:sz w:val="22"/>
          <w:szCs w:val="22"/>
        </w:rPr>
        <w:t xml:space="preserve"> )</w:t>
      </w:r>
      <w:proofErr w:type="gramEnd"/>
    </w:p>
    <w:p w14:paraId="286A4620" w14:textId="77777777" w:rsidR="00A415E4" w:rsidRDefault="00A415E4" w:rsidP="00A415E4">
      <w:pPr>
        <w:ind w:left="720"/>
        <w:rPr>
          <w:b/>
          <w:sz w:val="22"/>
          <w:szCs w:val="22"/>
        </w:rPr>
      </w:pPr>
      <w:r>
        <w:rPr>
          <w:b/>
          <w:sz w:val="22"/>
          <w:szCs w:val="22"/>
        </w:rPr>
        <w:t xml:space="preserve">This refers to the shape of specific sections of each polypeptide chain.  </w:t>
      </w:r>
    </w:p>
    <w:p w14:paraId="1011012F" w14:textId="62DA0732" w:rsidR="00A415E4" w:rsidRDefault="00A415E4" w:rsidP="00A415E4">
      <w:pPr>
        <w:ind w:left="720"/>
        <w:rPr>
          <w:b/>
          <w:bCs/>
          <w:sz w:val="22"/>
          <w:szCs w:val="22"/>
        </w:rPr>
      </w:pPr>
      <w:r w:rsidRPr="009069CA">
        <w:rPr>
          <w:b/>
          <w:sz w:val="22"/>
          <w:szCs w:val="22"/>
        </w:rPr>
        <w:t>HYDROGEN</w:t>
      </w:r>
      <w:r>
        <w:rPr>
          <w:bCs/>
          <w:sz w:val="22"/>
          <w:szCs w:val="22"/>
        </w:rPr>
        <w:t xml:space="preserve"> bonding between polar amino acids </w:t>
      </w:r>
      <w:r w:rsidRPr="009069CA">
        <w:rPr>
          <w:bCs/>
          <w:sz w:val="22"/>
          <w:szCs w:val="22"/>
        </w:rPr>
        <w:t>allow</w:t>
      </w:r>
      <w:r>
        <w:rPr>
          <w:bCs/>
          <w:sz w:val="22"/>
          <w:szCs w:val="22"/>
        </w:rPr>
        <w:t>s</w:t>
      </w:r>
      <w:r w:rsidRPr="009069CA">
        <w:rPr>
          <w:bCs/>
          <w:sz w:val="22"/>
          <w:szCs w:val="22"/>
        </w:rPr>
        <w:t xml:space="preserve"> for overlapping and coiling to occur in the “folding” of the protein in</w:t>
      </w:r>
      <w:r>
        <w:rPr>
          <w:bCs/>
          <w:sz w:val="22"/>
          <w:szCs w:val="22"/>
        </w:rPr>
        <w:t>to its</w:t>
      </w:r>
      <w:r w:rsidRPr="009069CA">
        <w:rPr>
          <w:bCs/>
          <w:sz w:val="22"/>
          <w:szCs w:val="22"/>
        </w:rPr>
        <w:t xml:space="preserve"> 3-D shape. </w:t>
      </w:r>
      <w:r w:rsidRPr="009069CA">
        <w:rPr>
          <w:b/>
          <w:bCs/>
          <w:sz w:val="22"/>
          <w:szCs w:val="22"/>
        </w:rPr>
        <w:t>All proteins m</w:t>
      </w:r>
      <w:r>
        <w:rPr>
          <w:b/>
          <w:bCs/>
          <w:sz w:val="22"/>
          <w:szCs w:val="22"/>
        </w:rPr>
        <w:t>ust be “folded” in order to work.  The polarity/</w:t>
      </w:r>
      <w:proofErr w:type="spellStart"/>
      <w:r>
        <w:rPr>
          <w:b/>
          <w:bCs/>
          <w:sz w:val="22"/>
          <w:szCs w:val="22"/>
        </w:rPr>
        <w:t>no</w:t>
      </w:r>
      <w:r w:rsidR="003C06D9">
        <w:rPr>
          <w:b/>
          <w:bCs/>
          <w:sz w:val="22"/>
          <w:szCs w:val="22"/>
        </w:rPr>
        <w:t>n</w:t>
      </w:r>
      <w:r>
        <w:rPr>
          <w:b/>
          <w:bCs/>
          <w:sz w:val="22"/>
          <w:szCs w:val="22"/>
        </w:rPr>
        <w:t>polarity</w:t>
      </w:r>
      <w:proofErr w:type="spellEnd"/>
      <w:r>
        <w:rPr>
          <w:b/>
          <w:bCs/>
          <w:sz w:val="22"/>
          <w:szCs w:val="22"/>
        </w:rPr>
        <w:t xml:space="preserve"> of the “R” groups of the protein’s amino acids determine how the protein will fold.  </w:t>
      </w:r>
    </w:p>
    <w:p w14:paraId="77672D74" w14:textId="77777777" w:rsidR="00A415E4" w:rsidRDefault="00A415E4" w:rsidP="00A415E4">
      <w:pPr>
        <w:ind w:left="720"/>
        <w:rPr>
          <w:b/>
          <w:bCs/>
          <w:sz w:val="22"/>
          <w:szCs w:val="22"/>
        </w:rPr>
      </w:pPr>
    </w:p>
    <w:p w14:paraId="4C47C2FC" w14:textId="77777777" w:rsidR="00A415E4" w:rsidRDefault="00A415E4" w:rsidP="00A415E4">
      <w:pPr>
        <w:ind w:left="720"/>
        <w:rPr>
          <w:b/>
          <w:bCs/>
          <w:sz w:val="22"/>
          <w:szCs w:val="22"/>
        </w:rPr>
      </w:pPr>
      <w:r>
        <w:rPr>
          <w:b/>
          <w:bCs/>
          <w:sz w:val="22"/>
          <w:szCs w:val="22"/>
        </w:rPr>
        <w:t xml:space="preserve">For proteins that are built by ribosomes located on the rough ER, </w:t>
      </w:r>
      <w:proofErr w:type="gramStart"/>
      <w:r>
        <w:rPr>
          <w:b/>
          <w:bCs/>
          <w:sz w:val="22"/>
          <w:szCs w:val="22"/>
        </w:rPr>
        <w:t>this folding takes</w:t>
      </w:r>
      <w:proofErr w:type="gramEnd"/>
      <w:r>
        <w:rPr>
          <w:b/>
          <w:bCs/>
          <w:sz w:val="22"/>
          <w:szCs w:val="22"/>
        </w:rPr>
        <w:t xml:space="preserve"> place within the Rough Endoplasmic Reticulum.  These proteins are usually exported from the cell through the process of exocytosis (secretion).</w:t>
      </w:r>
    </w:p>
    <w:p w14:paraId="78102385" w14:textId="77777777" w:rsidR="00A415E4" w:rsidRDefault="00A415E4" w:rsidP="00A415E4">
      <w:pPr>
        <w:ind w:left="720"/>
        <w:rPr>
          <w:bCs/>
          <w:sz w:val="22"/>
          <w:szCs w:val="22"/>
        </w:rPr>
      </w:pPr>
      <w:r>
        <w:rPr>
          <w:b/>
          <w:bCs/>
          <w:sz w:val="22"/>
          <w:szCs w:val="22"/>
        </w:rPr>
        <w:t>Other proteins are constructed by ribosomes which float freely in the cytosol.  These proteins typically remain within the cell in which they were made.  The folding of these proteins usually takes place within a chaperonin.  Chaperonins are p</w:t>
      </w:r>
      <w:r w:rsidRPr="009069CA">
        <w:rPr>
          <w:b/>
          <w:bCs/>
          <w:sz w:val="22"/>
          <w:szCs w:val="22"/>
        </w:rPr>
        <w:t>rotective structures</w:t>
      </w:r>
      <w:r w:rsidRPr="009069CA">
        <w:rPr>
          <w:bCs/>
          <w:sz w:val="22"/>
          <w:szCs w:val="22"/>
        </w:rPr>
        <w:t xml:space="preserve"> that allows protei</w:t>
      </w:r>
      <w:r>
        <w:rPr>
          <w:bCs/>
          <w:sz w:val="22"/>
          <w:szCs w:val="22"/>
        </w:rPr>
        <w:t xml:space="preserve">ns to fold </w:t>
      </w:r>
      <w:r w:rsidRPr="009069CA">
        <w:rPr>
          <w:bCs/>
          <w:i/>
          <w:sz w:val="22"/>
          <w:szCs w:val="22"/>
        </w:rPr>
        <w:t>without water present</w:t>
      </w:r>
      <w:r w:rsidRPr="009069CA">
        <w:rPr>
          <w:bCs/>
          <w:sz w:val="22"/>
          <w:szCs w:val="22"/>
        </w:rPr>
        <w:t>.</w:t>
      </w:r>
    </w:p>
    <w:p w14:paraId="1E2FADB0" w14:textId="77777777" w:rsidR="00A415E4" w:rsidRDefault="00A415E4" w:rsidP="00A415E4">
      <w:pPr>
        <w:ind w:left="720"/>
        <w:rPr>
          <w:bCs/>
          <w:sz w:val="22"/>
          <w:szCs w:val="22"/>
        </w:rPr>
      </w:pPr>
    </w:p>
    <w:p w14:paraId="262702E5" w14:textId="77777777" w:rsidR="00A415E4" w:rsidRDefault="00A415E4" w:rsidP="00A415E4">
      <w:pPr>
        <w:ind w:left="720"/>
        <w:rPr>
          <w:bCs/>
          <w:sz w:val="22"/>
          <w:szCs w:val="22"/>
        </w:rPr>
      </w:pPr>
      <w:r>
        <w:rPr>
          <w:bCs/>
          <w:sz w:val="22"/>
          <w:szCs w:val="22"/>
        </w:rPr>
        <w:t>Two common types of secondary structure are the alpha helix and the beta pleated sheet.</w:t>
      </w:r>
    </w:p>
    <w:p w14:paraId="41A6C962" w14:textId="77777777" w:rsidR="00A415E4" w:rsidRPr="009069CA" w:rsidRDefault="00A415E4" w:rsidP="00A415E4">
      <w:pPr>
        <w:ind w:left="720"/>
        <w:jc w:val="center"/>
        <w:rPr>
          <w:bCs/>
          <w:sz w:val="22"/>
          <w:szCs w:val="22"/>
        </w:rPr>
      </w:pPr>
      <w:r>
        <w:fldChar w:fldCharType="begin"/>
      </w:r>
      <w:r>
        <w:instrText xml:space="preserve"> INCLUDEPICTURE "https://www.mun.ca/biology/scarr/MGA2-03-25.jpg" \* MERGEFORMATINET </w:instrText>
      </w:r>
      <w:r>
        <w:fldChar w:fldCharType="separate"/>
      </w:r>
      <w:r w:rsidR="0053215F">
        <w:fldChar w:fldCharType="begin"/>
      </w:r>
      <w:r w:rsidR="0053215F">
        <w:instrText xml:space="preserve"> INCLUDEPICTURE  "https://www.mun.ca/biology/scarr/MGA2-03-25.jpg" \* MERGEFORMATINET </w:instrText>
      </w:r>
      <w:r w:rsidR="0053215F">
        <w:fldChar w:fldCharType="separate"/>
      </w:r>
      <w:r w:rsidR="006233FC">
        <w:fldChar w:fldCharType="begin"/>
      </w:r>
      <w:r w:rsidR="006233FC">
        <w:instrText xml:space="preserve"> </w:instrText>
      </w:r>
      <w:r w:rsidR="006233FC">
        <w:instrText>INCLUDEPICTURE  "https://www.mun.ca/biology/scarr/MGA2-03-25.jpg" \* MERGEFORMATINET</w:instrText>
      </w:r>
      <w:r w:rsidR="006233FC">
        <w:instrText xml:space="preserve"> </w:instrText>
      </w:r>
      <w:r w:rsidR="006233FC">
        <w:fldChar w:fldCharType="separate"/>
      </w:r>
      <w:r w:rsidR="00FB09A6">
        <w:pict w14:anchorId="595B1F19">
          <v:shape id="_x0000_i1032" type="#_x0000_t75" alt="Image result for alpha helix" style="width:493.25pt;height:405.6pt">
            <v:imagedata r:id="rId54" r:href="rId55"/>
          </v:shape>
        </w:pict>
      </w:r>
      <w:r w:rsidR="006233FC">
        <w:fldChar w:fldCharType="end"/>
      </w:r>
      <w:r w:rsidR="0053215F">
        <w:fldChar w:fldCharType="end"/>
      </w:r>
      <w:r>
        <w:fldChar w:fldCharType="end"/>
      </w:r>
    </w:p>
    <w:p w14:paraId="3688854D" w14:textId="77777777" w:rsidR="00A415E4" w:rsidRPr="009069CA" w:rsidRDefault="00A415E4" w:rsidP="00A415E4">
      <w:pPr>
        <w:ind w:left="1260"/>
        <w:rPr>
          <w:bCs/>
          <w:sz w:val="22"/>
          <w:szCs w:val="22"/>
        </w:rPr>
      </w:pPr>
    </w:p>
    <w:p w14:paraId="2E6EA680" w14:textId="77777777" w:rsidR="00A415E4" w:rsidRPr="009069CA" w:rsidRDefault="00A415E4" w:rsidP="00A415E4">
      <w:pPr>
        <w:ind w:left="720"/>
        <w:rPr>
          <w:bCs/>
          <w:sz w:val="22"/>
          <w:szCs w:val="22"/>
        </w:rPr>
      </w:pPr>
      <w:r w:rsidRPr="009069CA">
        <w:rPr>
          <w:b/>
          <w:bCs/>
          <w:sz w:val="22"/>
          <w:szCs w:val="22"/>
        </w:rPr>
        <w:t>Tertiary Structure</w:t>
      </w:r>
      <w:r w:rsidRPr="009069CA">
        <w:rPr>
          <w:bCs/>
          <w:sz w:val="22"/>
          <w:szCs w:val="22"/>
        </w:rPr>
        <w:t xml:space="preserve"> (</w:t>
      </w:r>
      <w:r w:rsidRPr="009069CA">
        <w:rPr>
          <w:b/>
          <w:bCs/>
          <w:sz w:val="22"/>
          <w:szCs w:val="22"/>
        </w:rPr>
        <w:t>3</w:t>
      </w:r>
      <w:proofErr w:type="gramStart"/>
      <w:r w:rsidRPr="009069CA">
        <w:rPr>
          <w:b/>
          <w:bCs/>
          <w:sz w:val="22"/>
          <w:szCs w:val="22"/>
        </w:rPr>
        <w:t>’</w:t>
      </w:r>
      <w:r w:rsidRPr="009069CA">
        <w:rPr>
          <w:bCs/>
          <w:sz w:val="22"/>
          <w:szCs w:val="22"/>
        </w:rPr>
        <w:t xml:space="preserve"> )</w:t>
      </w:r>
      <w:proofErr w:type="gramEnd"/>
      <w:r w:rsidRPr="009069CA">
        <w:rPr>
          <w:bCs/>
          <w:sz w:val="22"/>
          <w:szCs w:val="22"/>
        </w:rPr>
        <w:t xml:space="preserve"> (“</w:t>
      </w:r>
      <w:proofErr w:type="spellStart"/>
      <w:r w:rsidRPr="009069CA">
        <w:rPr>
          <w:bCs/>
          <w:sz w:val="22"/>
          <w:szCs w:val="22"/>
        </w:rPr>
        <w:t>Tert</w:t>
      </w:r>
      <w:proofErr w:type="spellEnd"/>
      <w:r w:rsidRPr="009069CA">
        <w:rPr>
          <w:bCs/>
          <w:sz w:val="22"/>
          <w:szCs w:val="22"/>
        </w:rPr>
        <w:t>” means “third”)</w:t>
      </w:r>
    </w:p>
    <w:p w14:paraId="65F659EF" w14:textId="77777777" w:rsidR="00A415E4" w:rsidRDefault="00A415E4" w:rsidP="00A415E4">
      <w:pPr>
        <w:ind w:left="1260"/>
        <w:rPr>
          <w:bCs/>
          <w:sz w:val="22"/>
          <w:szCs w:val="22"/>
        </w:rPr>
      </w:pPr>
      <w:r>
        <w:rPr>
          <w:bCs/>
          <w:sz w:val="22"/>
          <w:szCs w:val="22"/>
        </w:rPr>
        <w:t xml:space="preserve">This refers to the overall shape of each individual polypeptide chain.  </w:t>
      </w:r>
    </w:p>
    <w:p w14:paraId="36E51312" w14:textId="77777777" w:rsidR="00A415E4" w:rsidRDefault="00A415E4" w:rsidP="00A415E4">
      <w:pPr>
        <w:ind w:left="1260"/>
        <w:rPr>
          <w:bCs/>
          <w:sz w:val="22"/>
          <w:szCs w:val="22"/>
        </w:rPr>
      </w:pPr>
      <w:r w:rsidRPr="009069CA">
        <w:rPr>
          <w:bCs/>
          <w:sz w:val="22"/>
          <w:szCs w:val="22"/>
        </w:rPr>
        <w:t xml:space="preserve">Di-sulfide bridges help </w:t>
      </w:r>
      <w:r w:rsidRPr="009069CA">
        <w:rPr>
          <w:bCs/>
          <w:i/>
          <w:sz w:val="22"/>
          <w:szCs w:val="22"/>
        </w:rPr>
        <w:t>stabilize</w:t>
      </w:r>
      <w:r w:rsidRPr="009069CA">
        <w:rPr>
          <w:bCs/>
          <w:sz w:val="22"/>
          <w:szCs w:val="22"/>
        </w:rPr>
        <w:t xml:space="preserve"> the protein</w:t>
      </w:r>
      <w:r>
        <w:rPr>
          <w:bCs/>
          <w:sz w:val="22"/>
          <w:szCs w:val="22"/>
        </w:rPr>
        <w:t>’</w:t>
      </w:r>
      <w:r w:rsidRPr="009069CA">
        <w:rPr>
          <w:bCs/>
          <w:sz w:val="22"/>
          <w:szCs w:val="22"/>
        </w:rPr>
        <w:t>s folded structure.</w:t>
      </w:r>
      <w:r>
        <w:rPr>
          <w:bCs/>
          <w:sz w:val="22"/>
          <w:szCs w:val="22"/>
        </w:rPr>
        <w:t xml:space="preserve">  These bonds form when cysteines (a type of amino acid) are near each other in a polypeptide.  These cysteines form a disulfide bond or bridge which is much stronger than a hydrogen bond.</w:t>
      </w:r>
    </w:p>
    <w:p w14:paraId="0D196CF0" w14:textId="77777777" w:rsidR="00A415E4" w:rsidRDefault="00A415E4" w:rsidP="00A415E4">
      <w:pPr>
        <w:ind w:left="1260"/>
        <w:rPr>
          <w:bCs/>
          <w:sz w:val="22"/>
          <w:szCs w:val="22"/>
        </w:rPr>
      </w:pPr>
    </w:p>
    <w:p w14:paraId="2374ED09" w14:textId="77777777" w:rsidR="00A415E4" w:rsidRDefault="00A415E4" w:rsidP="00A415E4">
      <w:pPr>
        <w:ind w:left="1260"/>
        <w:rPr>
          <w:bCs/>
          <w:sz w:val="22"/>
          <w:szCs w:val="22"/>
        </w:rPr>
      </w:pPr>
      <w:r>
        <w:rPr>
          <w:bCs/>
          <w:sz w:val="22"/>
          <w:szCs w:val="22"/>
        </w:rPr>
        <w:t>The tertiary structure is also partially determined by ionic interactions between certain “R” groups and by hydrophobic interactions between certain R groups and water.</w:t>
      </w:r>
    </w:p>
    <w:p w14:paraId="57B62E70" w14:textId="77777777" w:rsidR="00A415E4" w:rsidRDefault="00A415E4" w:rsidP="00A415E4">
      <w:pPr>
        <w:ind w:left="1260"/>
        <w:rPr>
          <w:bCs/>
          <w:sz w:val="22"/>
          <w:szCs w:val="22"/>
        </w:rPr>
      </w:pPr>
    </w:p>
    <w:p w14:paraId="03205310" w14:textId="77777777" w:rsidR="00A415E4" w:rsidRPr="009069CA" w:rsidRDefault="00A415E4" w:rsidP="00A415E4">
      <w:pPr>
        <w:ind w:left="1260"/>
        <w:rPr>
          <w:bCs/>
          <w:sz w:val="22"/>
          <w:szCs w:val="22"/>
        </w:rPr>
      </w:pPr>
      <w:r>
        <w:lastRenderedPageBreak/>
        <w:fldChar w:fldCharType="begin"/>
      </w:r>
      <w:r>
        <w:instrText xml:space="preserve"> INCLUDEPICTURE "http://alevelnotes.com/content_images/Image85.gif" \* MERGEFORMATINET </w:instrText>
      </w:r>
      <w:r>
        <w:fldChar w:fldCharType="separate"/>
      </w:r>
      <w:r w:rsidR="0053215F">
        <w:fldChar w:fldCharType="begin"/>
      </w:r>
      <w:r w:rsidR="0053215F">
        <w:instrText xml:space="preserve"> INCLUDEPICTURE  "http://alevelnotes.com/content_images/Image85.gif" \* MERGEFORMATINET </w:instrText>
      </w:r>
      <w:r w:rsidR="0053215F">
        <w:fldChar w:fldCharType="separate"/>
      </w:r>
      <w:r w:rsidR="006233FC">
        <w:fldChar w:fldCharType="begin"/>
      </w:r>
      <w:r w:rsidR="006233FC">
        <w:instrText xml:space="preserve"> </w:instrText>
      </w:r>
      <w:r w:rsidR="006233FC">
        <w:instrText>INCLUDEPICTURE  "http://alevelnotes.com/content_images/Image85.gif" \* MERGEFORMATINET</w:instrText>
      </w:r>
      <w:r w:rsidR="006233FC">
        <w:instrText xml:space="preserve"> </w:instrText>
      </w:r>
      <w:r w:rsidR="006233FC">
        <w:fldChar w:fldCharType="separate"/>
      </w:r>
      <w:r w:rsidR="00FB09A6">
        <w:pict w14:anchorId="17C4D63B">
          <v:shape id="_x0000_i1033" type="#_x0000_t75" alt="Image result for tertiary structure of a protein" style="width:355.55pt;height:321.3pt">
            <v:imagedata r:id="rId56" r:href="rId57"/>
          </v:shape>
        </w:pict>
      </w:r>
      <w:r w:rsidR="006233FC">
        <w:fldChar w:fldCharType="end"/>
      </w:r>
      <w:r w:rsidR="0053215F">
        <w:fldChar w:fldCharType="end"/>
      </w:r>
      <w:r>
        <w:fldChar w:fldCharType="end"/>
      </w:r>
    </w:p>
    <w:p w14:paraId="0A1F2E29" w14:textId="77777777" w:rsidR="00A415E4" w:rsidRPr="009069CA" w:rsidRDefault="00A415E4" w:rsidP="00A415E4">
      <w:pPr>
        <w:ind w:left="1260"/>
        <w:rPr>
          <w:bCs/>
          <w:sz w:val="22"/>
          <w:szCs w:val="22"/>
        </w:rPr>
      </w:pPr>
    </w:p>
    <w:p w14:paraId="693A87DA" w14:textId="77777777" w:rsidR="00A415E4" w:rsidRPr="009069CA" w:rsidRDefault="00A415E4" w:rsidP="00A415E4">
      <w:pPr>
        <w:ind w:left="720"/>
        <w:rPr>
          <w:bCs/>
          <w:sz w:val="22"/>
          <w:szCs w:val="22"/>
        </w:rPr>
      </w:pPr>
      <w:r w:rsidRPr="009069CA">
        <w:rPr>
          <w:b/>
          <w:bCs/>
          <w:sz w:val="22"/>
          <w:szCs w:val="22"/>
        </w:rPr>
        <w:t>Quaternary Structure</w:t>
      </w:r>
      <w:r w:rsidRPr="009069CA">
        <w:rPr>
          <w:bCs/>
          <w:sz w:val="22"/>
          <w:szCs w:val="22"/>
        </w:rPr>
        <w:t xml:space="preserve"> (</w:t>
      </w:r>
      <w:r w:rsidRPr="009069CA">
        <w:rPr>
          <w:b/>
          <w:bCs/>
          <w:sz w:val="22"/>
          <w:szCs w:val="22"/>
        </w:rPr>
        <w:t>4</w:t>
      </w:r>
      <w:proofErr w:type="gramStart"/>
      <w:r w:rsidRPr="009069CA">
        <w:rPr>
          <w:b/>
          <w:bCs/>
          <w:sz w:val="22"/>
          <w:szCs w:val="22"/>
        </w:rPr>
        <w:t xml:space="preserve">’ </w:t>
      </w:r>
      <w:r w:rsidRPr="009069CA">
        <w:rPr>
          <w:bCs/>
          <w:sz w:val="22"/>
          <w:szCs w:val="22"/>
        </w:rPr>
        <w:t>)</w:t>
      </w:r>
      <w:proofErr w:type="gramEnd"/>
    </w:p>
    <w:p w14:paraId="057AA66F" w14:textId="77777777" w:rsidR="00A415E4" w:rsidRDefault="00A415E4" w:rsidP="00A415E4">
      <w:pPr>
        <w:ind w:left="1260"/>
        <w:rPr>
          <w:bCs/>
          <w:sz w:val="22"/>
          <w:szCs w:val="22"/>
        </w:rPr>
      </w:pPr>
      <w:r w:rsidRPr="009069CA">
        <w:rPr>
          <w:bCs/>
          <w:sz w:val="22"/>
          <w:szCs w:val="22"/>
        </w:rPr>
        <w:t>This is when two or more polypeptides are woven together</w:t>
      </w:r>
      <w:r>
        <w:rPr>
          <w:bCs/>
          <w:sz w:val="22"/>
          <w:szCs w:val="22"/>
        </w:rPr>
        <w:t xml:space="preserve"> to form the overall structure of a protein.</w:t>
      </w:r>
    </w:p>
    <w:p w14:paraId="4D4F9843" w14:textId="77777777" w:rsidR="00A415E4" w:rsidRPr="009069CA" w:rsidRDefault="00A415E4" w:rsidP="00A415E4">
      <w:pPr>
        <w:ind w:left="1260"/>
        <w:rPr>
          <w:bCs/>
          <w:sz w:val="22"/>
          <w:szCs w:val="22"/>
        </w:rPr>
      </w:pPr>
    </w:p>
    <w:p w14:paraId="01911511" w14:textId="77777777" w:rsidR="00A415E4" w:rsidRDefault="00A415E4" w:rsidP="00A415E4">
      <w:pPr>
        <w:ind w:left="1260"/>
        <w:rPr>
          <w:bCs/>
          <w:sz w:val="22"/>
          <w:szCs w:val="22"/>
        </w:rPr>
      </w:pPr>
      <w:r>
        <w:rPr>
          <w:b/>
          <w:bCs/>
          <w:sz w:val="22"/>
          <w:szCs w:val="22"/>
        </w:rPr>
        <w:t xml:space="preserve">Example:  </w:t>
      </w:r>
      <w:r w:rsidRPr="009069CA">
        <w:rPr>
          <w:b/>
          <w:bCs/>
          <w:sz w:val="22"/>
          <w:szCs w:val="22"/>
        </w:rPr>
        <w:t>Hemoglobin</w:t>
      </w:r>
      <w:r w:rsidRPr="009069CA">
        <w:rPr>
          <w:bCs/>
          <w:sz w:val="22"/>
          <w:szCs w:val="22"/>
        </w:rPr>
        <w:t xml:space="preserve"> </w:t>
      </w:r>
      <w:r>
        <w:rPr>
          <w:bCs/>
          <w:sz w:val="22"/>
          <w:szCs w:val="22"/>
        </w:rPr>
        <w:t xml:space="preserve">-has four polypeptides woven together to make it. </w:t>
      </w:r>
    </w:p>
    <w:p w14:paraId="35E1CEAB" w14:textId="77777777" w:rsidR="00A415E4" w:rsidRDefault="00A415E4" w:rsidP="00A415E4">
      <w:pPr>
        <w:ind w:left="1260"/>
        <w:rPr>
          <w:bCs/>
          <w:sz w:val="22"/>
          <w:szCs w:val="22"/>
        </w:rPr>
      </w:pPr>
    </w:p>
    <w:p w14:paraId="32C25761" w14:textId="77777777" w:rsidR="00A415E4" w:rsidRDefault="00A415E4" w:rsidP="00A415E4">
      <w:pPr>
        <w:ind w:left="1260"/>
        <w:rPr>
          <w:bCs/>
          <w:sz w:val="22"/>
          <w:szCs w:val="22"/>
        </w:rPr>
      </w:pPr>
    </w:p>
    <w:p w14:paraId="649F00B3" w14:textId="7773B769" w:rsidR="00A415E4" w:rsidRDefault="00A415E4" w:rsidP="00A415E4">
      <w:pPr>
        <w:ind w:left="1440"/>
        <w:jc w:val="center"/>
        <w:rPr>
          <w:bCs/>
          <w:sz w:val="22"/>
          <w:szCs w:val="22"/>
        </w:rPr>
      </w:pPr>
      <w:r w:rsidRPr="004F7F2A">
        <w:rPr>
          <w:noProof/>
        </w:rPr>
        <w:drawing>
          <wp:inline distT="0" distB="0" distL="0" distR="0" wp14:anchorId="755B569E" wp14:editId="7113D28F">
            <wp:extent cx="3657600" cy="2743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2EAB269" w14:textId="77777777" w:rsidR="00A415E4" w:rsidRPr="009069CA" w:rsidRDefault="00A415E4" w:rsidP="00A415E4">
      <w:pPr>
        <w:jc w:val="center"/>
        <w:rPr>
          <w:bCs/>
          <w:sz w:val="22"/>
          <w:szCs w:val="22"/>
        </w:rPr>
      </w:pPr>
      <w:r>
        <w:lastRenderedPageBreak/>
        <w:fldChar w:fldCharType="begin"/>
      </w:r>
      <w:r>
        <w:instrText xml:space="preserve"> INCLUDEPICTURE "https://i.pinimg.com/originals/d5/39/7a/d5397abd3b8c1ca8b5a0ae0d3b34f8d0.jpg" \* MERGEFORMATINET </w:instrText>
      </w:r>
      <w:r>
        <w:fldChar w:fldCharType="separate"/>
      </w:r>
      <w:r w:rsidR="0053215F">
        <w:fldChar w:fldCharType="begin"/>
      </w:r>
      <w:r w:rsidR="0053215F">
        <w:instrText xml:space="preserve"> INCLUDEPICTURE  "https://i.pinimg.com/originals/d5/39/7a/d5397abd3b8c1ca8b5a0ae0d3b34f8d0.jpg" \* MERGEFORMATINET </w:instrText>
      </w:r>
      <w:r w:rsidR="0053215F">
        <w:fldChar w:fldCharType="separate"/>
      </w:r>
      <w:r w:rsidR="006233FC">
        <w:fldChar w:fldCharType="begin"/>
      </w:r>
      <w:r w:rsidR="006233FC">
        <w:instrText xml:space="preserve"> </w:instrText>
      </w:r>
      <w:r w:rsidR="006233FC">
        <w:instrText>INCLUDEPICTURE  "https://i.pinimg.com/originals/d5/39/7a/d5397abd3b8c1ca8b5a0ae0d3b34f8d0.jpg" \* MERGEFORMATINET</w:instrText>
      </w:r>
      <w:r w:rsidR="006233FC">
        <w:instrText xml:space="preserve"> </w:instrText>
      </w:r>
      <w:r w:rsidR="006233FC">
        <w:fldChar w:fldCharType="separate"/>
      </w:r>
      <w:r w:rsidR="006233FC">
        <w:pict w14:anchorId="4C16ECA6">
          <v:shape id="_x0000_i1034" type="#_x0000_t75" alt="Image result for levels of protein structure" style="width:478.5pt;height:359.25pt">
            <v:imagedata r:id="rId59" r:href="rId60"/>
          </v:shape>
        </w:pict>
      </w:r>
      <w:r w:rsidR="006233FC">
        <w:fldChar w:fldCharType="end"/>
      </w:r>
      <w:r w:rsidR="0053215F">
        <w:fldChar w:fldCharType="end"/>
      </w:r>
      <w:r>
        <w:fldChar w:fldCharType="end"/>
      </w:r>
    </w:p>
    <w:p w14:paraId="40CB48C0" w14:textId="77777777" w:rsidR="00A415E4" w:rsidRPr="009069CA" w:rsidRDefault="00A415E4" w:rsidP="00A415E4">
      <w:pPr>
        <w:ind w:left="720"/>
        <w:rPr>
          <w:bCs/>
          <w:sz w:val="22"/>
          <w:szCs w:val="22"/>
        </w:rPr>
      </w:pPr>
      <w:r w:rsidRPr="009069CA">
        <w:rPr>
          <w:b/>
          <w:bCs/>
          <w:sz w:val="22"/>
          <w:szCs w:val="22"/>
        </w:rPr>
        <w:t xml:space="preserve">Denaturation </w:t>
      </w:r>
    </w:p>
    <w:p w14:paraId="51B2C916" w14:textId="77777777" w:rsidR="00A415E4" w:rsidRPr="009069CA" w:rsidRDefault="00A415E4" w:rsidP="00A415E4">
      <w:pPr>
        <w:ind w:left="1620"/>
        <w:rPr>
          <w:bCs/>
          <w:sz w:val="22"/>
          <w:szCs w:val="22"/>
        </w:rPr>
      </w:pPr>
      <w:r w:rsidRPr="009069CA">
        <w:rPr>
          <w:bCs/>
          <w:sz w:val="22"/>
          <w:szCs w:val="22"/>
        </w:rPr>
        <w:t>The “unraveling”</w:t>
      </w:r>
      <w:r>
        <w:rPr>
          <w:bCs/>
          <w:sz w:val="22"/>
          <w:szCs w:val="22"/>
        </w:rPr>
        <w:t xml:space="preserve"> or “unfolding”</w:t>
      </w:r>
      <w:r w:rsidRPr="009069CA">
        <w:rPr>
          <w:bCs/>
          <w:sz w:val="22"/>
          <w:szCs w:val="22"/>
        </w:rPr>
        <w:t xml:space="preserve"> of a protein or enzyme causing it not to function.</w:t>
      </w:r>
    </w:p>
    <w:p w14:paraId="52D93AF1" w14:textId="77777777" w:rsidR="00A415E4" w:rsidRDefault="00A415E4" w:rsidP="00A415E4">
      <w:pPr>
        <w:ind w:left="1620"/>
        <w:rPr>
          <w:bCs/>
          <w:i/>
          <w:sz w:val="22"/>
          <w:szCs w:val="22"/>
        </w:rPr>
      </w:pPr>
      <w:r>
        <w:rPr>
          <w:bCs/>
          <w:sz w:val="22"/>
          <w:szCs w:val="22"/>
        </w:rPr>
        <w:t>Denaturation</w:t>
      </w:r>
      <w:r w:rsidRPr="009069CA">
        <w:rPr>
          <w:bCs/>
          <w:sz w:val="22"/>
          <w:szCs w:val="22"/>
        </w:rPr>
        <w:t xml:space="preserve"> can be caused by </w:t>
      </w:r>
      <w:r>
        <w:rPr>
          <w:bCs/>
          <w:i/>
          <w:sz w:val="22"/>
          <w:szCs w:val="22"/>
        </w:rPr>
        <w:t>pH</w:t>
      </w:r>
      <w:r w:rsidRPr="009069CA">
        <w:rPr>
          <w:bCs/>
          <w:i/>
          <w:sz w:val="22"/>
          <w:szCs w:val="22"/>
        </w:rPr>
        <w:t xml:space="preserve"> changes, salt concentration changes, and </w:t>
      </w:r>
      <w:r>
        <w:rPr>
          <w:bCs/>
          <w:i/>
          <w:sz w:val="22"/>
          <w:szCs w:val="22"/>
        </w:rPr>
        <w:t>increases in temperature.</w:t>
      </w:r>
      <w:r w:rsidRPr="009069CA">
        <w:rPr>
          <w:bCs/>
          <w:i/>
          <w:sz w:val="22"/>
          <w:szCs w:val="22"/>
        </w:rPr>
        <w:t xml:space="preserve"> </w:t>
      </w:r>
    </w:p>
    <w:p w14:paraId="72B7033E" w14:textId="77777777" w:rsidR="00A415E4" w:rsidRPr="009069CA" w:rsidRDefault="00A415E4" w:rsidP="00A415E4">
      <w:pPr>
        <w:ind w:left="1620"/>
        <w:rPr>
          <w:bCs/>
          <w:i/>
          <w:sz w:val="22"/>
          <w:szCs w:val="22"/>
        </w:rPr>
      </w:pPr>
      <w:r>
        <w:rPr>
          <w:bCs/>
          <w:i/>
          <w:sz w:val="22"/>
          <w:szCs w:val="22"/>
        </w:rPr>
        <w:t>Denaturation usually disrupts the secondary and tertiary levels of protein structure by affecting either the hydrogen bonds or disulfide bonds which stabilize the structure.</w:t>
      </w:r>
    </w:p>
    <w:p w14:paraId="2C87D55B" w14:textId="77777777" w:rsidR="00A415E4" w:rsidRPr="005F12AA" w:rsidRDefault="00A415E4" w:rsidP="005F12AA">
      <w:pPr>
        <w:pStyle w:val="Heading1"/>
        <w:numPr>
          <w:ilvl w:val="0"/>
          <w:numId w:val="0"/>
        </w:numPr>
        <w:jc w:val="center"/>
        <w:rPr>
          <w:sz w:val="22"/>
          <w:szCs w:val="22"/>
        </w:rPr>
      </w:pPr>
      <w:bookmarkStart w:id="19" w:name="_Nitrogen_Cycle"/>
      <w:bookmarkEnd w:id="19"/>
      <w:r w:rsidRPr="005F12AA">
        <w:rPr>
          <w:sz w:val="22"/>
          <w:szCs w:val="22"/>
        </w:rPr>
        <w:t>Nitrogen Cycle</w:t>
      </w:r>
    </w:p>
    <w:p w14:paraId="7210DA00" w14:textId="77777777" w:rsidR="00A415E4" w:rsidRDefault="00A415E4" w:rsidP="00A415E4">
      <w:pPr>
        <w:ind w:left="720"/>
        <w:rPr>
          <w:b/>
          <w:sz w:val="22"/>
          <w:szCs w:val="22"/>
        </w:rPr>
      </w:pPr>
    </w:p>
    <w:p w14:paraId="0B8818F4" w14:textId="7CE9FED1" w:rsidR="00A415E4" w:rsidRDefault="00A415E4" w:rsidP="00A415E4">
      <w:pPr>
        <w:ind w:left="360"/>
        <w:rPr>
          <w:b/>
          <w:sz w:val="22"/>
          <w:szCs w:val="22"/>
        </w:rPr>
      </w:pPr>
      <w:r>
        <w:rPr>
          <w:b/>
          <w:sz w:val="22"/>
          <w:szCs w:val="22"/>
        </w:rPr>
        <w:t>Although there is plenty of nitrogen found in the air, the amount of usable nitrogen available for life on Earth is limited.  Since the nitrogen atoms in nitrogen gas are held together by triple covalent bonds, atmospheric nitrogen is difficult for life forms to break apart and use.  The nitrogen cycle is the process via which nitrogen moves from the atmosphere into living things and ultimately back to the atmosphere.  Cycles like the nitrogen cycle, the carbon cycle, the water cycle, and the phosphorus cycle are collectively known as the biogeochemical cycles.  These process</w:t>
      </w:r>
      <w:r w:rsidR="003C06D9">
        <w:rPr>
          <w:b/>
          <w:sz w:val="22"/>
          <w:szCs w:val="22"/>
        </w:rPr>
        <w:t>es</w:t>
      </w:r>
      <w:r>
        <w:rPr>
          <w:b/>
          <w:sz w:val="22"/>
          <w:szCs w:val="22"/>
        </w:rPr>
        <w:t xml:space="preserve"> continuously cycle elements throughout the Earth.</w:t>
      </w:r>
    </w:p>
    <w:p w14:paraId="7F32124B" w14:textId="3AAFE6DC" w:rsidR="00A415E4" w:rsidRPr="009069CA" w:rsidRDefault="00A415E4" w:rsidP="00A415E4">
      <w:pPr>
        <w:ind w:left="360"/>
        <w:rPr>
          <w:sz w:val="22"/>
          <w:szCs w:val="22"/>
        </w:rPr>
      </w:pPr>
      <w:r>
        <w:rPr>
          <w:sz w:val="22"/>
          <w:szCs w:val="22"/>
        </w:rPr>
        <w:t xml:space="preserve">Nitrogen is an essential element for the construction of proteins and amino acids.  Nitrogen is also an important component of </w:t>
      </w:r>
      <w:r w:rsidR="00D237E2">
        <w:rPr>
          <w:sz w:val="22"/>
          <w:szCs w:val="22"/>
        </w:rPr>
        <w:t xml:space="preserve">nucleic acids such as </w:t>
      </w:r>
      <w:r>
        <w:rPr>
          <w:sz w:val="22"/>
          <w:szCs w:val="22"/>
        </w:rPr>
        <w:t xml:space="preserve">DNA, RNA, and ATP.  </w:t>
      </w:r>
      <w:r w:rsidRPr="009069CA">
        <w:rPr>
          <w:sz w:val="22"/>
          <w:szCs w:val="22"/>
        </w:rPr>
        <w:t xml:space="preserve"> </w:t>
      </w:r>
      <w:r>
        <w:rPr>
          <w:sz w:val="22"/>
          <w:szCs w:val="22"/>
        </w:rPr>
        <w:t>Some n</w:t>
      </w:r>
      <w:r w:rsidRPr="009069CA">
        <w:rPr>
          <w:sz w:val="22"/>
          <w:szCs w:val="22"/>
        </w:rPr>
        <w:t xml:space="preserve">itrogen is removed from the air by </w:t>
      </w:r>
      <w:r>
        <w:rPr>
          <w:sz w:val="22"/>
          <w:szCs w:val="22"/>
        </w:rPr>
        <w:t>rain</w:t>
      </w:r>
      <w:r w:rsidRPr="009069CA">
        <w:rPr>
          <w:sz w:val="22"/>
          <w:szCs w:val="22"/>
        </w:rPr>
        <w:t>water. Remember, water is the universal solvent, so the gas is diss</w:t>
      </w:r>
      <w:r>
        <w:rPr>
          <w:sz w:val="22"/>
          <w:szCs w:val="22"/>
        </w:rPr>
        <w:t>olved in the rain</w:t>
      </w:r>
      <w:r w:rsidR="003C06D9">
        <w:rPr>
          <w:sz w:val="22"/>
          <w:szCs w:val="22"/>
        </w:rPr>
        <w:t>.</w:t>
      </w:r>
      <w:r w:rsidRPr="009069CA">
        <w:rPr>
          <w:sz w:val="22"/>
          <w:szCs w:val="22"/>
        </w:rPr>
        <w:t xml:space="preserve"> The Nitrogen in the water </w:t>
      </w:r>
      <w:r>
        <w:rPr>
          <w:sz w:val="22"/>
          <w:szCs w:val="22"/>
        </w:rPr>
        <w:t xml:space="preserve">can be </w:t>
      </w:r>
      <w:r w:rsidRPr="009069CA">
        <w:rPr>
          <w:sz w:val="22"/>
          <w:szCs w:val="22"/>
        </w:rPr>
        <w:t xml:space="preserve">consumed by </w:t>
      </w:r>
      <w:r w:rsidRPr="009069CA">
        <w:rPr>
          <w:b/>
          <w:sz w:val="22"/>
          <w:szCs w:val="22"/>
        </w:rPr>
        <w:t>Nitrogen Fixing bacteria</w:t>
      </w:r>
      <w:r w:rsidRPr="009069CA">
        <w:rPr>
          <w:sz w:val="22"/>
          <w:szCs w:val="22"/>
        </w:rPr>
        <w:t>,</w:t>
      </w:r>
      <w:r w:rsidRPr="009069CA">
        <w:rPr>
          <w:b/>
          <w:sz w:val="22"/>
          <w:szCs w:val="22"/>
        </w:rPr>
        <w:t xml:space="preserve"> </w:t>
      </w:r>
      <w:r w:rsidRPr="009069CA">
        <w:rPr>
          <w:sz w:val="22"/>
          <w:szCs w:val="22"/>
        </w:rPr>
        <w:t>in the soil, that convert it into</w:t>
      </w:r>
      <w:r>
        <w:rPr>
          <w:sz w:val="22"/>
          <w:szCs w:val="22"/>
        </w:rPr>
        <w:t xml:space="preserve"> </w:t>
      </w:r>
      <w:r w:rsidRPr="009069CA">
        <w:rPr>
          <w:sz w:val="22"/>
          <w:szCs w:val="22"/>
        </w:rPr>
        <w:t>Ammonium</w:t>
      </w:r>
      <w:r>
        <w:rPr>
          <w:sz w:val="22"/>
          <w:szCs w:val="22"/>
        </w:rPr>
        <w:t xml:space="preserve"> ions</w:t>
      </w:r>
      <w:r w:rsidRPr="009069CA">
        <w:rPr>
          <w:sz w:val="22"/>
          <w:szCs w:val="22"/>
        </w:rPr>
        <w:t xml:space="preserve"> (NH</w:t>
      </w:r>
      <w:r w:rsidRPr="009069CA">
        <w:rPr>
          <w:sz w:val="22"/>
          <w:szCs w:val="22"/>
          <w:vertAlign w:val="subscript"/>
        </w:rPr>
        <w:t>4</w:t>
      </w:r>
      <w:r>
        <w:rPr>
          <w:sz w:val="22"/>
          <w:szCs w:val="22"/>
          <w:vertAlign w:val="superscript"/>
        </w:rPr>
        <w:t>+</w:t>
      </w:r>
      <w:r w:rsidRPr="009069CA">
        <w:rPr>
          <w:sz w:val="22"/>
          <w:szCs w:val="22"/>
        </w:rPr>
        <w:t xml:space="preserve">). This process is referred to as </w:t>
      </w:r>
      <w:r w:rsidRPr="009069CA">
        <w:rPr>
          <w:b/>
          <w:sz w:val="22"/>
          <w:szCs w:val="22"/>
        </w:rPr>
        <w:t>Nitrogen Fixation</w:t>
      </w:r>
      <w:r w:rsidRPr="009069CA">
        <w:rPr>
          <w:sz w:val="22"/>
          <w:szCs w:val="22"/>
        </w:rPr>
        <w:t>. The Ammonium</w:t>
      </w:r>
      <w:r>
        <w:rPr>
          <w:sz w:val="22"/>
          <w:szCs w:val="22"/>
        </w:rPr>
        <w:t xml:space="preserve"> ions</w:t>
      </w:r>
      <w:r w:rsidRPr="009069CA">
        <w:rPr>
          <w:sz w:val="22"/>
          <w:szCs w:val="22"/>
        </w:rPr>
        <w:t xml:space="preserve"> can then be absorbed by plants to help make proteins and DNA or RNA.  Some A</w:t>
      </w:r>
      <w:r>
        <w:rPr>
          <w:sz w:val="22"/>
          <w:szCs w:val="22"/>
        </w:rPr>
        <w:t xml:space="preserve">mmonium </w:t>
      </w:r>
      <w:r w:rsidRPr="009069CA">
        <w:rPr>
          <w:sz w:val="22"/>
          <w:szCs w:val="22"/>
        </w:rPr>
        <w:t>in</w:t>
      </w:r>
      <w:r>
        <w:rPr>
          <w:sz w:val="22"/>
          <w:szCs w:val="22"/>
        </w:rPr>
        <w:t xml:space="preserve"> </w:t>
      </w:r>
      <w:r w:rsidRPr="009069CA">
        <w:rPr>
          <w:sz w:val="22"/>
          <w:szCs w:val="22"/>
        </w:rPr>
        <w:t xml:space="preserve">the soil is also consumed by </w:t>
      </w:r>
      <w:r w:rsidRPr="009069CA">
        <w:rPr>
          <w:b/>
          <w:sz w:val="22"/>
          <w:szCs w:val="22"/>
        </w:rPr>
        <w:t xml:space="preserve">Nitrifying Bacteria, </w:t>
      </w:r>
      <w:r w:rsidRPr="009069CA">
        <w:rPr>
          <w:sz w:val="22"/>
          <w:szCs w:val="22"/>
        </w:rPr>
        <w:t>and converted to Nitrite (NO</w:t>
      </w:r>
      <w:r w:rsidRPr="009069CA">
        <w:rPr>
          <w:sz w:val="22"/>
          <w:szCs w:val="22"/>
          <w:vertAlign w:val="subscript"/>
        </w:rPr>
        <w:t>2</w:t>
      </w:r>
      <w:r>
        <w:rPr>
          <w:sz w:val="22"/>
          <w:szCs w:val="22"/>
          <w:vertAlign w:val="superscript"/>
        </w:rPr>
        <w:t>-</w:t>
      </w:r>
      <w:r w:rsidRPr="009069CA">
        <w:rPr>
          <w:sz w:val="22"/>
          <w:szCs w:val="22"/>
        </w:rPr>
        <w:t>) first and then</w:t>
      </w:r>
      <w:r>
        <w:rPr>
          <w:sz w:val="22"/>
          <w:szCs w:val="22"/>
        </w:rPr>
        <w:t xml:space="preserve"> </w:t>
      </w:r>
      <w:r w:rsidRPr="009069CA">
        <w:rPr>
          <w:sz w:val="22"/>
          <w:szCs w:val="22"/>
        </w:rPr>
        <w:t>ultimately into Nitrate (NO</w:t>
      </w:r>
      <w:r w:rsidRPr="009069CA">
        <w:rPr>
          <w:sz w:val="22"/>
          <w:szCs w:val="22"/>
          <w:vertAlign w:val="subscript"/>
        </w:rPr>
        <w:t>3</w:t>
      </w:r>
      <w:r>
        <w:rPr>
          <w:sz w:val="22"/>
          <w:szCs w:val="22"/>
          <w:vertAlign w:val="superscript"/>
        </w:rPr>
        <w:t>-</w:t>
      </w:r>
      <w:r w:rsidRPr="009069CA">
        <w:rPr>
          <w:sz w:val="22"/>
          <w:szCs w:val="22"/>
        </w:rPr>
        <w:t xml:space="preserve">). This process is called </w:t>
      </w:r>
      <w:r w:rsidRPr="009069CA">
        <w:rPr>
          <w:b/>
          <w:sz w:val="22"/>
          <w:szCs w:val="22"/>
        </w:rPr>
        <w:t>Nitrification</w:t>
      </w:r>
      <w:r w:rsidRPr="009069CA">
        <w:rPr>
          <w:sz w:val="22"/>
          <w:szCs w:val="22"/>
        </w:rPr>
        <w:t>. The Nitrates are also</w:t>
      </w:r>
    </w:p>
    <w:p w14:paraId="3EF4B64A" w14:textId="7DB77B06" w:rsidR="00A415E4" w:rsidRDefault="00A415E4" w:rsidP="00A415E4">
      <w:pPr>
        <w:rPr>
          <w:sz w:val="22"/>
          <w:szCs w:val="22"/>
        </w:rPr>
      </w:pPr>
      <w:r w:rsidRPr="009069CA">
        <w:rPr>
          <w:sz w:val="22"/>
          <w:szCs w:val="22"/>
        </w:rPr>
        <w:t xml:space="preserve">        absorbed by the plants, just as was the A</w:t>
      </w:r>
      <w:r>
        <w:rPr>
          <w:sz w:val="22"/>
          <w:szCs w:val="22"/>
        </w:rPr>
        <w:t>mmonium</w:t>
      </w:r>
      <w:r w:rsidR="00893113">
        <w:rPr>
          <w:sz w:val="22"/>
          <w:szCs w:val="22"/>
        </w:rPr>
        <w:t xml:space="preserve"> ions</w:t>
      </w:r>
      <w:r>
        <w:rPr>
          <w:sz w:val="22"/>
          <w:szCs w:val="22"/>
        </w:rPr>
        <w:t>. O</w:t>
      </w:r>
      <w:r w:rsidRPr="009069CA">
        <w:rPr>
          <w:sz w:val="22"/>
          <w:szCs w:val="22"/>
        </w:rPr>
        <w:t>ther bacteria</w:t>
      </w:r>
      <w:r>
        <w:rPr>
          <w:sz w:val="22"/>
          <w:szCs w:val="22"/>
        </w:rPr>
        <w:t>, called denitrifying bacteria,</w:t>
      </w:r>
      <w:r w:rsidRPr="009069CA">
        <w:rPr>
          <w:sz w:val="22"/>
          <w:szCs w:val="22"/>
        </w:rPr>
        <w:t xml:space="preserve"> in the soil can </w:t>
      </w:r>
      <w:r>
        <w:rPr>
          <w:sz w:val="22"/>
          <w:szCs w:val="22"/>
        </w:rPr>
        <w:t xml:space="preserve">  </w:t>
      </w:r>
    </w:p>
    <w:p w14:paraId="4D021637" w14:textId="4C5683D9" w:rsidR="00A415E4" w:rsidRDefault="00A415E4" w:rsidP="00A415E4">
      <w:pPr>
        <w:rPr>
          <w:sz w:val="22"/>
          <w:szCs w:val="22"/>
        </w:rPr>
      </w:pPr>
      <w:r>
        <w:rPr>
          <w:sz w:val="22"/>
          <w:szCs w:val="22"/>
        </w:rPr>
        <w:lastRenderedPageBreak/>
        <w:t xml:space="preserve">        also absorb</w:t>
      </w:r>
      <w:r w:rsidRPr="009069CA">
        <w:rPr>
          <w:sz w:val="22"/>
          <w:szCs w:val="22"/>
        </w:rPr>
        <w:t xml:space="preserve"> the </w:t>
      </w:r>
      <w:r>
        <w:rPr>
          <w:sz w:val="22"/>
          <w:szCs w:val="22"/>
        </w:rPr>
        <w:t>n</w:t>
      </w:r>
      <w:r w:rsidRPr="009069CA">
        <w:rPr>
          <w:sz w:val="22"/>
          <w:szCs w:val="22"/>
        </w:rPr>
        <w:t>itrates</w:t>
      </w:r>
      <w:r>
        <w:rPr>
          <w:sz w:val="22"/>
          <w:szCs w:val="22"/>
        </w:rPr>
        <w:t xml:space="preserve"> and convert them back into </w:t>
      </w:r>
      <w:r w:rsidRPr="009069CA">
        <w:rPr>
          <w:sz w:val="22"/>
          <w:szCs w:val="22"/>
        </w:rPr>
        <w:t>Oxygen gas (O</w:t>
      </w:r>
      <w:r w:rsidRPr="009069CA">
        <w:rPr>
          <w:sz w:val="22"/>
          <w:szCs w:val="22"/>
          <w:vertAlign w:val="subscript"/>
        </w:rPr>
        <w:t>2</w:t>
      </w:r>
      <w:r w:rsidRPr="009069CA">
        <w:rPr>
          <w:sz w:val="22"/>
          <w:szCs w:val="22"/>
        </w:rPr>
        <w:t>) and Nitrogen gas (N</w:t>
      </w:r>
      <w:r w:rsidRPr="009069CA">
        <w:rPr>
          <w:sz w:val="22"/>
          <w:szCs w:val="22"/>
          <w:vertAlign w:val="subscript"/>
        </w:rPr>
        <w:t>2</w:t>
      </w:r>
      <w:r>
        <w:rPr>
          <w:sz w:val="22"/>
          <w:szCs w:val="22"/>
        </w:rPr>
        <w:t>).  These molecule</w:t>
      </w:r>
      <w:r w:rsidR="00893113">
        <w:rPr>
          <w:sz w:val="22"/>
          <w:szCs w:val="22"/>
        </w:rPr>
        <w:t>s</w:t>
      </w:r>
      <w:r>
        <w:rPr>
          <w:sz w:val="22"/>
          <w:szCs w:val="22"/>
        </w:rPr>
        <w:t xml:space="preserve"> </w:t>
      </w:r>
    </w:p>
    <w:p w14:paraId="641B13F2" w14:textId="1B0403B1" w:rsidR="00A415E4" w:rsidRDefault="00A415E4" w:rsidP="00A415E4">
      <w:pPr>
        <w:rPr>
          <w:sz w:val="22"/>
          <w:szCs w:val="22"/>
        </w:rPr>
      </w:pPr>
      <w:r>
        <w:rPr>
          <w:sz w:val="22"/>
          <w:szCs w:val="22"/>
        </w:rPr>
        <w:t xml:space="preserve">        are </w:t>
      </w:r>
      <w:r w:rsidR="00893113">
        <w:rPr>
          <w:sz w:val="22"/>
          <w:szCs w:val="22"/>
        </w:rPr>
        <w:t xml:space="preserve">both </w:t>
      </w:r>
      <w:r w:rsidRPr="009069CA">
        <w:rPr>
          <w:sz w:val="22"/>
          <w:szCs w:val="22"/>
        </w:rPr>
        <w:t>returned to the air to be</w:t>
      </w:r>
      <w:r>
        <w:rPr>
          <w:sz w:val="22"/>
          <w:szCs w:val="22"/>
        </w:rPr>
        <w:t xml:space="preserve"> </w:t>
      </w:r>
      <w:r w:rsidRPr="009069CA">
        <w:rPr>
          <w:sz w:val="22"/>
          <w:szCs w:val="22"/>
        </w:rPr>
        <w:t xml:space="preserve">used again. This process is called </w:t>
      </w:r>
      <w:r w:rsidRPr="009069CA">
        <w:rPr>
          <w:b/>
          <w:sz w:val="22"/>
          <w:szCs w:val="22"/>
        </w:rPr>
        <w:t>Denitrification</w:t>
      </w:r>
      <w:r w:rsidRPr="009069CA">
        <w:rPr>
          <w:sz w:val="22"/>
          <w:szCs w:val="22"/>
        </w:rPr>
        <w:t xml:space="preserve">. As plants are eaten by </w:t>
      </w:r>
    </w:p>
    <w:p w14:paraId="7DD90E31" w14:textId="77777777" w:rsidR="00A415E4" w:rsidRPr="009069CA" w:rsidRDefault="00A415E4" w:rsidP="00A415E4">
      <w:pPr>
        <w:rPr>
          <w:sz w:val="22"/>
          <w:szCs w:val="22"/>
        </w:rPr>
      </w:pPr>
      <w:r>
        <w:rPr>
          <w:sz w:val="22"/>
          <w:szCs w:val="22"/>
        </w:rPr>
        <w:t xml:space="preserve">        </w:t>
      </w:r>
      <w:r w:rsidRPr="009069CA">
        <w:rPr>
          <w:sz w:val="22"/>
          <w:szCs w:val="22"/>
        </w:rPr>
        <w:t>animals, the</w:t>
      </w:r>
      <w:r>
        <w:rPr>
          <w:sz w:val="22"/>
          <w:szCs w:val="22"/>
        </w:rPr>
        <w:t xml:space="preserve"> </w:t>
      </w:r>
      <w:r w:rsidRPr="009069CA">
        <w:rPr>
          <w:sz w:val="22"/>
          <w:szCs w:val="22"/>
        </w:rPr>
        <w:t xml:space="preserve">Nitrogen travels through the food chain. When all life forms die, the bodies decompose and </w:t>
      </w:r>
    </w:p>
    <w:p w14:paraId="0B02617E" w14:textId="77777777" w:rsidR="00A415E4" w:rsidRPr="009069CA" w:rsidRDefault="00A415E4" w:rsidP="00A415E4">
      <w:pPr>
        <w:rPr>
          <w:sz w:val="22"/>
          <w:szCs w:val="22"/>
        </w:rPr>
      </w:pPr>
      <w:r w:rsidRPr="009069CA">
        <w:rPr>
          <w:sz w:val="22"/>
          <w:szCs w:val="22"/>
        </w:rPr>
        <w:t xml:space="preserve">        create Ammonia (NH</w:t>
      </w:r>
      <w:r w:rsidRPr="009069CA">
        <w:rPr>
          <w:sz w:val="22"/>
          <w:szCs w:val="22"/>
          <w:vertAlign w:val="subscript"/>
        </w:rPr>
        <w:t>3</w:t>
      </w:r>
      <w:r w:rsidRPr="009069CA">
        <w:rPr>
          <w:sz w:val="22"/>
          <w:szCs w:val="22"/>
        </w:rPr>
        <w:t>), which is why they stink.  The Ammonia is converted by bacteria into</w:t>
      </w:r>
    </w:p>
    <w:p w14:paraId="7562E3A1" w14:textId="77777777" w:rsidR="00A415E4" w:rsidRPr="009069CA" w:rsidRDefault="00A415E4" w:rsidP="00A415E4">
      <w:pPr>
        <w:rPr>
          <w:sz w:val="22"/>
          <w:szCs w:val="22"/>
        </w:rPr>
      </w:pPr>
      <w:r w:rsidRPr="009069CA">
        <w:rPr>
          <w:sz w:val="22"/>
          <w:szCs w:val="22"/>
        </w:rPr>
        <w:t xml:space="preserve">        Ammonium to be used again by plants and bacteria. This conversion is called </w:t>
      </w:r>
    </w:p>
    <w:p w14:paraId="6DC394EA" w14:textId="77777777" w:rsidR="00A415E4" w:rsidRPr="009069CA" w:rsidRDefault="00A415E4" w:rsidP="00A415E4">
      <w:pPr>
        <w:rPr>
          <w:sz w:val="22"/>
          <w:szCs w:val="22"/>
        </w:rPr>
      </w:pPr>
      <w:r w:rsidRPr="009069CA">
        <w:rPr>
          <w:sz w:val="22"/>
          <w:szCs w:val="22"/>
        </w:rPr>
        <w:t xml:space="preserve">        </w:t>
      </w:r>
      <w:r w:rsidRPr="009069CA">
        <w:rPr>
          <w:b/>
          <w:sz w:val="22"/>
          <w:szCs w:val="22"/>
        </w:rPr>
        <w:t>Ammonification</w:t>
      </w:r>
      <w:r w:rsidRPr="009069CA">
        <w:rPr>
          <w:sz w:val="22"/>
          <w:szCs w:val="22"/>
        </w:rPr>
        <w:t>. Some Nitrogen is also released by animals in their urine. It too undergoes</w:t>
      </w:r>
    </w:p>
    <w:p w14:paraId="36003C6F" w14:textId="03F568E0" w:rsidR="00A415E4" w:rsidRPr="009069CA" w:rsidRDefault="00A415E4" w:rsidP="00A415E4">
      <w:pPr>
        <w:rPr>
          <w:sz w:val="22"/>
          <w:szCs w:val="22"/>
        </w:rPr>
      </w:pPr>
      <w:r w:rsidRPr="009069CA">
        <w:rPr>
          <w:b/>
          <w:sz w:val="22"/>
          <w:szCs w:val="22"/>
        </w:rPr>
        <w:t xml:space="preserve">        </w:t>
      </w:r>
      <w:r w:rsidRPr="009069CA">
        <w:rPr>
          <w:sz w:val="22"/>
          <w:szCs w:val="22"/>
        </w:rPr>
        <w:t>Ammonification.</w:t>
      </w:r>
    </w:p>
    <w:p w14:paraId="421B313C" w14:textId="77777777" w:rsidR="00A415E4" w:rsidRPr="009069CA" w:rsidRDefault="00A415E4" w:rsidP="00A415E4">
      <w:pPr>
        <w:rPr>
          <w:sz w:val="22"/>
          <w:szCs w:val="22"/>
        </w:rPr>
      </w:pPr>
    </w:p>
    <w:p w14:paraId="283CAC81" w14:textId="77777777" w:rsidR="00A415E4" w:rsidRPr="009069CA" w:rsidRDefault="00A415E4" w:rsidP="00A415E4">
      <w:pPr>
        <w:rPr>
          <w:sz w:val="22"/>
          <w:szCs w:val="22"/>
        </w:rPr>
      </w:pPr>
    </w:p>
    <w:p w14:paraId="3AB2A54F" w14:textId="1F62C260" w:rsidR="00A415E4" w:rsidRDefault="00A415E4" w:rsidP="00A415E4">
      <w:r w:rsidRPr="005965E8">
        <w:rPr>
          <w:noProof/>
        </w:rPr>
        <w:drawing>
          <wp:inline distT="0" distB="0" distL="0" distR="0" wp14:anchorId="268182E2" wp14:editId="7B7700B3">
            <wp:extent cx="5905500" cy="4610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610100"/>
                    </a:xfrm>
                    <a:prstGeom prst="rect">
                      <a:avLst/>
                    </a:prstGeom>
                    <a:noFill/>
                    <a:ln>
                      <a:noFill/>
                    </a:ln>
                  </pic:spPr>
                </pic:pic>
              </a:graphicData>
            </a:graphic>
          </wp:inline>
        </w:drawing>
      </w:r>
    </w:p>
    <w:p w14:paraId="727C965F" w14:textId="77777777" w:rsidR="00A415E4" w:rsidRDefault="00A415E4" w:rsidP="00A415E4">
      <w:pPr>
        <w:jc w:val="center"/>
      </w:pPr>
    </w:p>
    <w:p w14:paraId="30A1B013" w14:textId="77777777" w:rsidR="00A415E4" w:rsidRPr="005F12AA" w:rsidRDefault="00A415E4" w:rsidP="005F12AA">
      <w:pPr>
        <w:pStyle w:val="Heading1"/>
        <w:numPr>
          <w:ilvl w:val="0"/>
          <w:numId w:val="0"/>
        </w:numPr>
        <w:jc w:val="center"/>
        <w:rPr>
          <w:sz w:val="22"/>
          <w:szCs w:val="22"/>
        </w:rPr>
      </w:pPr>
      <w:bookmarkStart w:id="20" w:name="_Nucleic_Acids"/>
      <w:bookmarkEnd w:id="20"/>
      <w:r w:rsidRPr="005F12AA">
        <w:rPr>
          <w:sz w:val="22"/>
          <w:szCs w:val="22"/>
        </w:rPr>
        <w:t>Nucleic Acids</w:t>
      </w:r>
    </w:p>
    <w:p w14:paraId="45ECA297" w14:textId="77777777" w:rsidR="00A415E4" w:rsidRDefault="00A415E4" w:rsidP="00A415E4">
      <w:pPr>
        <w:ind w:firstLine="720"/>
        <w:rPr>
          <w:bCs/>
          <w:sz w:val="20"/>
        </w:rPr>
      </w:pPr>
    </w:p>
    <w:p w14:paraId="222664F5" w14:textId="77777777" w:rsidR="00A415E4" w:rsidRPr="006A5B0A" w:rsidRDefault="00A415E4" w:rsidP="00A415E4">
      <w:pPr>
        <w:ind w:firstLine="720"/>
        <w:rPr>
          <w:bCs/>
          <w:sz w:val="22"/>
          <w:szCs w:val="22"/>
        </w:rPr>
      </w:pPr>
      <w:r w:rsidRPr="006A5B0A">
        <w:rPr>
          <w:bCs/>
          <w:sz w:val="22"/>
          <w:szCs w:val="22"/>
        </w:rPr>
        <w:t xml:space="preserve">Nucleic Acids function to store genetic information and/or to store and transfer energy.   Common nucleic </w:t>
      </w:r>
      <w:r w:rsidRPr="006A5B0A">
        <w:rPr>
          <w:bCs/>
          <w:sz w:val="22"/>
          <w:szCs w:val="22"/>
        </w:rPr>
        <w:tab/>
        <w:t>acids found living organisms include:  DNA, RNA, ATP, cAMP, NADH, and NADPH.</w:t>
      </w:r>
    </w:p>
    <w:p w14:paraId="35FBC646" w14:textId="77777777" w:rsidR="00A415E4" w:rsidRPr="006A5B0A" w:rsidRDefault="00A415E4" w:rsidP="00A415E4">
      <w:pPr>
        <w:ind w:firstLine="720"/>
        <w:rPr>
          <w:bCs/>
          <w:i/>
          <w:sz w:val="22"/>
          <w:szCs w:val="22"/>
        </w:rPr>
      </w:pPr>
    </w:p>
    <w:p w14:paraId="16F238E9" w14:textId="77777777" w:rsidR="00A415E4" w:rsidRDefault="00A415E4" w:rsidP="00A415E4">
      <w:pPr>
        <w:ind w:firstLine="720"/>
        <w:rPr>
          <w:bCs/>
          <w:sz w:val="22"/>
          <w:szCs w:val="22"/>
        </w:rPr>
      </w:pPr>
      <w:r>
        <w:rPr>
          <w:bCs/>
          <w:i/>
          <w:sz w:val="22"/>
          <w:szCs w:val="22"/>
        </w:rPr>
        <w:t>The m</w:t>
      </w:r>
      <w:r w:rsidRPr="006A5B0A">
        <w:rPr>
          <w:bCs/>
          <w:i/>
          <w:sz w:val="22"/>
          <w:szCs w:val="22"/>
        </w:rPr>
        <w:t xml:space="preserve">onomers </w:t>
      </w:r>
      <w:r>
        <w:rPr>
          <w:bCs/>
          <w:i/>
          <w:sz w:val="22"/>
          <w:szCs w:val="22"/>
        </w:rPr>
        <w:t xml:space="preserve">of nucleic acids </w:t>
      </w:r>
      <w:r w:rsidRPr="006A5B0A">
        <w:rPr>
          <w:bCs/>
          <w:sz w:val="22"/>
          <w:szCs w:val="22"/>
        </w:rPr>
        <w:t xml:space="preserve">are called </w:t>
      </w:r>
      <w:r>
        <w:rPr>
          <w:b/>
          <w:bCs/>
          <w:sz w:val="22"/>
          <w:szCs w:val="22"/>
        </w:rPr>
        <w:t>n</w:t>
      </w:r>
      <w:r w:rsidRPr="006A5B0A">
        <w:rPr>
          <w:b/>
          <w:bCs/>
          <w:sz w:val="22"/>
          <w:szCs w:val="22"/>
        </w:rPr>
        <w:t>ucleotides.</w:t>
      </w:r>
      <w:r>
        <w:rPr>
          <w:b/>
          <w:bCs/>
          <w:sz w:val="22"/>
          <w:szCs w:val="22"/>
        </w:rPr>
        <w:t xml:space="preserve">  </w:t>
      </w:r>
      <w:r>
        <w:rPr>
          <w:bCs/>
          <w:sz w:val="22"/>
          <w:szCs w:val="22"/>
        </w:rPr>
        <w:t xml:space="preserve">A nucleotide consists of a 5 carbon (pentose) sugar </w:t>
      </w:r>
    </w:p>
    <w:p w14:paraId="657DEF13" w14:textId="77777777" w:rsidR="00A415E4" w:rsidRDefault="00A415E4" w:rsidP="00A415E4">
      <w:pPr>
        <w:ind w:firstLine="720"/>
        <w:rPr>
          <w:bCs/>
          <w:sz w:val="22"/>
          <w:szCs w:val="22"/>
        </w:rPr>
      </w:pPr>
      <w:r>
        <w:rPr>
          <w:bCs/>
          <w:sz w:val="22"/>
          <w:szCs w:val="22"/>
        </w:rPr>
        <w:t>bonded to a phosphate group and a nitrogenous base.</w:t>
      </w:r>
    </w:p>
    <w:p w14:paraId="2B49A117" w14:textId="77777777" w:rsidR="00A415E4" w:rsidRDefault="00A415E4" w:rsidP="00A415E4">
      <w:pPr>
        <w:ind w:firstLine="720"/>
        <w:rPr>
          <w:bCs/>
          <w:sz w:val="22"/>
          <w:szCs w:val="22"/>
        </w:rPr>
      </w:pPr>
    </w:p>
    <w:p w14:paraId="42B5CC7E" w14:textId="77777777" w:rsidR="00A415E4" w:rsidRDefault="00A415E4" w:rsidP="00A415E4">
      <w:pPr>
        <w:ind w:firstLine="720"/>
        <w:rPr>
          <w:bCs/>
          <w:sz w:val="22"/>
          <w:szCs w:val="22"/>
        </w:rPr>
      </w:pPr>
    </w:p>
    <w:p w14:paraId="5372CF25" w14:textId="0EE520DA" w:rsidR="00A415E4" w:rsidRPr="006A5B0A" w:rsidRDefault="00A415E4" w:rsidP="00A415E4">
      <w:pPr>
        <w:ind w:firstLine="720"/>
        <w:rPr>
          <w:bCs/>
          <w:sz w:val="22"/>
          <w:szCs w:val="22"/>
        </w:rPr>
      </w:pPr>
      <w:r w:rsidRPr="006A5B0A">
        <w:rPr>
          <w:noProof/>
        </w:rPr>
        <w:lastRenderedPageBreak/>
        <w:drawing>
          <wp:inline distT="0" distB="0" distL="0" distR="0" wp14:anchorId="5186E521" wp14:editId="38758110">
            <wp:extent cx="4152900" cy="39928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2900" cy="3992880"/>
                    </a:xfrm>
                    <a:prstGeom prst="rect">
                      <a:avLst/>
                    </a:prstGeom>
                    <a:noFill/>
                    <a:ln>
                      <a:noFill/>
                    </a:ln>
                  </pic:spPr>
                </pic:pic>
              </a:graphicData>
            </a:graphic>
          </wp:inline>
        </w:drawing>
      </w:r>
    </w:p>
    <w:p w14:paraId="7681A251" w14:textId="77777777" w:rsidR="00A415E4" w:rsidRDefault="00A415E4" w:rsidP="00A415E4">
      <w:pPr>
        <w:ind w:firstLine="720"/>
        <w:rPr>
          <w:bCs/>
          <w:sz w:val="22"/>
          <w:szCs w:val="22"/>
        </w:rPr>
      </w:pPr>
      <w:r>
        <w:rPr>
          <w:b/>
          <w:bCs/>
          <w:sz w:val="22"/>
          <w:szCs w:val="22"/>
        </w:rPr>
        <w:t>DNA and m</w:t>
      </w:r>
      <w:r w:rsidRPr="006A5B0A">
        <w:rPr>
          <w:b/>
          <w:bCs/>
          <w:sz w:val="22"/>
          <w:szCs w:val="22"/>
        </w:rPr>
        <w:t>RNA</w:t>
      </w:r>
      <w:r>
        <w:rPr>
          <w:b/>
          <w:bCs/>
          <w:sz w:val="22"/>
          <w:szCs w:val="22"/>
        </w:rPr>
        <w:t xml:space="preserve"> are both polymers.  </w:t>
      </w:r>
      <w:r>
        <w:rPr>
          <w:bCs/>
          <w:sz w:val="22"/>
          <w:szCs w:val="22"/>
        </w:rPr>
        <w:t>DNA and RNA</w:t>
      </w:r>
      <w:r w:rsidRPr="006A5B0A">
        <w:rPr>
          <w:bCs/>
          <w:sz w:val="22"/>
          <w:szCs w:val="22"/>
        </w:rPr>
        <w:t xml:space="preserve"> are the </w:t>
      </w:r>
      <w:r>
        <w:rPr>
          <w:bCs/>
          <w:sz w:val="22"/>
          <w:szCs w:val="22"/>
        </w:rPr>
        <w:t xml:space="preserve">primary </w:t>
      </w:r>
      <w:r w:rsidRPr="006A5B0A">
        <w:rPr>
          <w:bCs/>
          <w:i/>
          <w:sz w:val="22"/>
          <w:szCs w:val="22"/>
        </w:rPr>
        <w:t>source</w:t>
      </w:r>
      <w:r>
        <w:rPr>
          <w:bCs/>
          <w:i/>
          <w:sz w:val="22"/>
          <w:szCs w:val="22"/>
        </w:rPr>
        <w:t>s</w:t>
      </w:r>
      <w:r w:rsidRPr="006A5B0A">
        <w:rPr>
          <w:bCs/>
          <w:i/>
          <w:sz w:val="22"/>
          <w:szCs w:val="22"/>
        </w:rPr>
        <w:t xml:space="preserve"> of genes and hereditary </w:t>
      </w:r>
      <w:r>
        <w:rPr>
          <w:bCs/>
          <w:i/>
          <w:sz w:val="22"/>
          <w:szCs w:val="22"/>
        </w:rPr>
        <w:tab/>
      </w:r>
      <w:r w:rsidRPr="006A5B0A">
        <w:rPr>
          <w:bCs/>
          <w:i/>
          <w:sz w:val="22"/>
          <w:szCs w:val="22"/>
        </w:rPr>
        <w:t>information</w:t>
      </w:r>
      <w:r w:rsidRPr="006A5B0A">
        <w:rPr>
          <w:bCs/>
          <w:sz w:val="22"/>
          <w:szCs w:val="22"/>
        </w:rPr>
        <w:t>.</w:t>
      </w:r>
    </w:p>
    <w:p w14:paraId="663D027F" w14:textId="77777777" w:rsidR="00A415E4" w:rsidRPr="006A5B0A" w:rsidRDefault="00A415E4" w:rsidP="00A415E4">
      <w:pPr>
        <w:ind w:firstLine="720"/>
        <w:rPr>
          <w:bCs/>
          <w:sz w:val="22"/>
          <w:szCs w:val="22"/>
        </w:rPr>
      </w:pPr>
    </w:p>
    <w:p w14:paraId="4D95B2C1" w14:textId="756B1EAB" w:rsidR="00A415E4" w:rsidRDefault="00A415E4" w:rsidP="00A415E4">
      <w:pPr>
        <w:numPr>
          <w:ilvl w:val="2"/>
          <w:numId w:val="28"/>
        </w:numPr>
        <w:tabs>
          <w:tab w:val="clear" w:pos="3060"/>
          <w:tab w:val="num" w:pos="1980"/>
        </w:tabs>
        <w:ind w:left="1980"/>
        <w:rPr>
          <w:bCs/>
          <w:sz w:val="22"/>
          <w:szCs w:val="22"/>
        </w:rPr>
      </w:pPr>
      <w:r w:rsidRPr="006A5B0A">
        <w:rPr>
          <w:bCs/>
          <w:sz w:val="22"/>
          <w:szCs w:val="22"/>
        </w:rPr>
        <w:t xml:space="preserve">DNA has </w:t>
      </w:r>
      <w:r>
        <w:rPr>
          <w:bCs/>
          <w:i/>
          <w:sz w:val="22"/>
          <w:szCs w:val="22"/>
        </w:rPr>
        <w:t xml:space="preserve">Deoxyribose as its </w:t>
      </w:r>
      <w:r w:rsidRPr="006A5B0A">
        <w:rPr>
          <w:bCs/>
          <w:sz w:val="22"/>
          <w:szCs w:val="22"/>
        </w:rPr>
        <w:t>5 Carbon sugar.</w:t>
      </w:r>
      <w:r>
        <w:rPr>
          <w:bCs/>
          <w:sz w:val="22"/>
          <w:szCs w:val="22"/>
        </w:rPr>
        <w:t xml:space="preserve">  DNA is double stranded. In eukaryotic cells, DNA is always stored inside a nuclear membrane or envelope</w:t>
      </w:r>
      <w:r w:rsidRPr="003A5A27">
        <w:rPr>
          <w:b/>
          <w:bCs/>
          <w:sz w:val="22"/>
          <w:szCs w:val="22"/>
        </w:rPr>
        <w:t xml:space="preserve">.  DNA’s function is to code for proteins.  </w:t>
      </w:r>
      <w:r>
        <w:rPr>
          <w:bCs/>
          <w:sz w:val="22"/>
          <w:szCs w:val="22"/>
        </w:rPr>
        <w:t xml:space="preserve">The sequence of the nitrogenous bases in the DNA determines the order of the amino acids in each of the body’s proteins.  </w:t>
      </w:r>
    </w:p>
    <w:p w14:paraId="5D5E2D36" w14:textId="410C82D1" w:rsidR="00E205B9" w:rsidRPr="00E205B9" w:rsidRDefault="00E205B9" w:rsidP="00E205B9">
      <w:pPr>
        <w:ind w:left="1620"/>
        <w:rPr>
          <w:sz w:val="20"/>
        </w:rPr>
      </w:pPr>
      <w:r w:rsidRPr="00E205B9">
        <w:rPr>
          <w:sz w:val="20"/>
        </w:rPr>
        <w:t xml:space="preserve">Watson and Crick were eventually able to determine that the DNA molecule is composed of two strands of nucleotides that are then twisted into a double helix.  The individual strands are built when the phosphate groups of the nucleotides form covalent bonds with the deoxyribose molecules of adjacent nucleotides. </w:t>
      </w:r>
      <w:r w:rsidRPr="00E205B9">
        <w:rPr>
          <w:rFonts w:ascii="Georgia" w:hAnsi="Georgia"/>
          <w:color w:val="333333"/>
        </w:rPr>
        <w:t> </w:t>
      </w:r>
      <w:r w:rsidRPr="00E205B9">
        <w:rPr>
          <w:color w:val="333333"/>
          <w:sz w:val="20"/>
          <w:szCs w:val="20"/>
        </w:rPr>
        <w:t xml:space="preserve">The actual bonds form when one deoxyribose attaches to another by connecting its 5' carbon to the 3' carbon of the next sugar in the next nucleotide using a phosphate group. </w:t>
      </w:r>
      <w:r w:rsidRPr="00E205B9">
        <w:rPr>
          <w:sz w:val="20"/>
        </w:rPr>
        <w:t xml:space="preserve"> The alternating sugars and phosphates form the “backbone” of the DNA molecule.  </w:t>
      </w:r>
    </w:p>
    <w:p w14:paraId="00F956F9" w14:textId="77777777" w:rsidR="00E205B9" w:rsidRPr="00E205B9" w:rsidRDefault="00E205B9" w:rsidP="00E205B9">
      <w:pPr>
        <w:ind w:left="1080"/>
        <w:rPr>
          <w:sz w:val="20"/>
        </w:rPr>
      </w:pPr>
    </w:p>
    <w:p w14:paraId="6EF66CF7" w14:textId="77777777" w:rsidR="00E205B9" w:rsidRDefault="00E205B9" w:rsidP="00E205B9">
      <w:pPr>
        <w:ind w:left="1440"/>
        <w:rPr>
          <w:sz w:val="20"/>
        </w:rPr>
      </w:pPr>
      <w:r w:rsidRPr="00E205B9">
        <w:rPr>
          <w:sz w:val="20"/>
        </w:rPr>
        <w:t xml:space="preserve">The two strands are </w:t>
      </w:r>
      <w:proofErr w:type="gramStart"/>
      <w:r w:rsidRPr="00E205B9">
        <w:rPr>
          <w:sz w:val="20"/>
        </w:rPr>
        <w:t>connected together</w:t>
      </w:r>
      <w:proofErr w:type="gramEnd"/>
      <w:r w:rsidRPr="00E205B9">
        <w:rPr>
          <w:sz w:val="20"/>
        </w:rPr>
        <w:t xml:space="preserve"> by hydrogen bonding between complementary nitrogenous bases.  An A on one strand bonds with a T on the other strand.  A G on one strand binds with a C on the other strand</w:t>
      </w:r>
      <w:r w:rsidRPr="00E205B9">
        <w:rPr>
          <w:b/>
          <w:sz w:val="20"/>
        </w:rPr>
        <w:t>. Each A-T base pair is held together by 2 hydrogen bonds, while each G-C pair is held together by 3 hydrogen bonds.  This means that it is easier to separate DNA strands with lots of A-T base pairs than it is to separate strands with lots of G-C base pairs.</w:t>
      </w:r>
      <w:r w:rsidRPr="00E205B9">
        <w:rPr>
          <w:sz w:val="20"/>
        </w:rPr>
        <w:t xml:space="preserve"> It is important to remember that hydrogen bonds are weak when compared to covalent or ionic bonds.  This is important, because the two DNA strands </w:t>
      </w:r>
      <w:proofErr w:type="gramStart"/>
      <w:r w:rsidRPr="00E205B9">
        <w:rPr>
          <w:sz w:val="20"/>
        </w:rPr>
        <w:t>have to</w:t>
      </w:r>
      <w:proofErr w:type="gramEnd"/>
      <w:r w:rsidRPr="00E205B9">
        <w:rPr>
          <w:sz w:val="20"/>
        </w:rPr>
        <w:t xml:space="preserve"> be separated during both the processes of replication and transcription.</w:t>
      </w:r>
    </w:p>
    <w:p w14:paraId="7EBF35E4" w14:textId="011E0117" w:rsidR="00E205B9" w:rsidRDefault="001741A3" w:rsidP="00E205B9">
      <w:pPr>
        <w:ind w:left="1440"/>
        <w:rPr>
          <w:sz w:val="20"/>
          <w:szCs w:val="20"/>
        </w:rPr>
      </w:pPr>
      <w:r w:rsidRPr="001741A3">
        <w:rPr>
          <w:b/>
          <w:bCs/>
          <w:sz w:val="20"/>
          <w:szCs w:val="20"/>
        </w:rPr>
        <w:t xml:space="preserve">Like a protein, a DNA molecule has directionality.  </w:t>
      </w:r>
      <w:r w:rsidR="00E205B9" w:rsidRPr="007C6273">
        <w:rPr>
          <w:sz w:val="20"/>
          <w:szCs w:val="20"/>
        </w:rPr>
        <w:t xml:space="preserve">The DNA molecule is composed of two strands </w:t>
      </w:r>
      <w:r w:rsidR="00E205B9">
        <w:rPr>
          <w:sz w:val="20"/>
          <w:szCs w:val="20"/>
        </w:rPr>
        <w:t xml:space="preserve">of nucleotides </w:t>
      </w:r>
      <w:r w:rsidR="00E205B9" w:rsidRPr="007C6273">
        <w:rPr>
          <w:sz w:val="20"/>
          <w:szCs w:val="20"/>
        </w:rPr>
        <w:t>held together by hydrogen bonds. Each strand has two slightly different ends.  One end, known as the 5’ end, terminates with an unbound 5’ carbon on the last nucleotide in the chain.  The other end, known as the 3’ end, terminate</w:t>
      </w:r>
      <w:r w:rsidR="00E205B9">
        <w:rPr>
          <w:sz w:val="20"/>
          <w:szCs w:val="20"/>
        </w:rPr>
        <w:t>s</w:t>
      </w:r>
      <w:r w:rsidR="00E205B9" w:rsidRPr="007C6273">
        <w:rPr>
          <w:sz w:val="20"/>
          <w:szCs w:val="20"/>
        </w:rPr>
        <w:t xml:space="preserve"> with an unbound 3’</w:t>
      </w:r>
      <w:r w:rsidR="00E205B9">
        <w:rPr>
          <w:sz w:val="20"/>
          <w:szCs w:val="20"/>
        </w:rPr>
        <w:t xml:space="preserve"> carbon on</w:t>
      </w:r>
      <w:r w:rsidR="00E205B9" w:rsidRPr="007C6273">
        <w:rPr>
          <w:sz w:val="20"/>
          <w:szCs w:val="20"/>
        </w:rPr>
        <w:t xml:space="preserve"> the last deoxyribose molecule at its end.   When the two strands are </w:t>
      </w:r>
      <w:proofErr w:type="gramStart"/>
      <w:r w:rsidR="00E205B9" w:rsidRPr="007C6273">
        <w:rPr>
          <w:sz w:val="20"/>
          <w:szCs w:val="20"/>
        </w:rPr>
        <w:t>connected together</w:t>
      </w:r>
      <w:proofErr w:type="gramEnd"/>
      <w:r w:rsidR="00E205B9" w:rsidRPr="007C6273">
        <w:rPr>
          <w:sz w:val="20"/>
          <w:szCs w:val="20"/>
        </w:rPr>
        <w:t xml:space="preserve">, they are oriented in opposite directions.  Because they run parallel to each other, but have opposite directional orientations, the two strands are said to be </w:t>
      </w:r>
      <w:r w:rsidR="00E205B9" w:rsidRPr="007C6273">
        <w:rPr>
          <w:b/>
          <w:sz w:val="20"/>
          <w:szCs w:val="20"/>
        </w:rPr>
        <w:t>antiparallel.</w:t>
      </w:r>
      <w:r w:rsidR="00E205B9" w:rsidRPr="007C6273">
        <w:rPr>
          <w:sz w:val="20"/>
          <w:szCs w:val="20"/>
        </w:rPr>
        <w:t xml:space="preserve">  </w:t>
      </w:r>
    </w:p>
    <w:p w14:paraId="788A4693" w14:textId="0675C440" w:rsidR="00E205B9" w:rsidRPr="00E205B9" w:rsidRDefault="00E205B9" w:rsidP="00E205B9">
      <w:pPr>
        <w:ind w:left="1440"/>
        <w:rPr>
          <w:sz w:val="20"/>
        </w:rPr>
      </w:pPr>
      <w:r w:rsidRPr="00E205B9">
        <w:rPr>
          <w:sz w:val="20"/>
        </w:rPr>
        <w:t xml:space="preserve">  </w:t>
      </w:r>
    </w:p>
    <w:p w14:paraId="29848E92" w14:textId="77777777" w:rsidR="00E205B9" w:rsidRPr="006A5B0A" w:rsidRDefault="00E205B9" w:rsidP="00E205B9">
      <w:pPr>
        <w:ind w:left="1980"/>
        <w:rPr>
          <w:bCs/>
          <w:sz w:val="22"/>
          <w:szCs w:val="22"/>
        </w:rPr>
      </w:pPr>
    </w:p>
    <w:p w14:paraId="7DC7FC29" w14:textId="32E1A5D9" w:rsidR="00E205B9" w:rsidRDefault="00E205B9" w:rsidP="00E205B9">
      <w:pPr>
        <w:ind w:left="1980"/>
        <w:rPr>
          <w:bCs/>
          <w:sz w:val="22"/>
          <w:szCs w:val="22"/>
        </w:rPr>
      </w:pPr>
      <w:r>
        <w:lastRenderedPageBreak/>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rsidR="006233FC">
        <w:fldChar w:fldCharType="begin"/>
      </w:r>
      <w:r w:rsidR="006233FC">
        <w:instrText xml:space="preserve"> </w:instrText>
      </w:r>
      <w:r w:rsidR="006233FC">
        <w:instrText>INCLUDEPICTURE  "https://i.pinimg.com/originals/7e/66/91/7e66914b194ff2022f20b27bd4ea319f.jpg" \* MERGEFORMATINET</w:instrText>
      </w:r>
      <w:r w:rsidR="006233FC">
        <w:instrText xml:space="preserve"> </w:instrText>
      </w:r>
      <w:r w:rsidR="006233FC">
        <w:fldChar w:fldCharType="separate"/>
      </w:r>
      <w:r w:rsidR="00FB09A6">
        <w:pict w14:anchorId="7C21AC73">
          <v:shape id="_x0000_i1035" type="#_x0000_t75" alt="Image result for dna structure" style="width:416.8pt;height:319.55pt">
            <v:imagedata r:id="rId63" r:href="rId64"/>
          </v:shape>
        </w:pict>
      </w:r>
      <w:r w:rsidR="006233FC">
        <w:fldChar w:fldCharType="end"/>
      </w:r>
      <w:r>
        <w:fldChar w:fldCharType="end"/>
      </w:r>
      <w:r>
        <w:fldChar w:fldCharType="end"/>
      </w:r>
      <w:r>
        <w:fldChar w:fldCharType="end"/>
      </w:r>
      <w:r>
        <w:fldChar w:fldCharType="end"/>
      </w:r>
    </w:p>
    <w:p w14:paraId="02F7702E" w14:textId="6F35CB5F" w:rsidR="00A415E4" w:rsidRDefault="00A415E4" w:rsidP="00A415E4">
      <w:pPr>
        <w:numPr>
          <w:ilvl w:val="2"/>
          <w:numId w:val="28"/>
        </w:numPr>
        <w:tabs>
          <w:tab w:val="clear" w:pos="3060"/>
          <w:tab w:val="num" w:pos="1980"/>
        </w:tabs>
        <w:ind w:left="1980"/>
        <w:rPr>
          <w:bCs/>
          <w:sz w:val="22"/>
          <w:szCs w:val="22"/>
        </w:rPr>
      </w:pPr>
      <w:r w:rsidRPr="006A5B0A">
        <w:rPr>
          <w:bCs/>
          <w:sz w:val="22"/>
          <w:szCs w:val="22"/>
        </w:rPr>
        <w:t xml:space="preserve">RNA has </w:t>
      </w:r>
      <w:r w:rsidRPr="006A5B0A">
        <w:rPr>
          <w:bCs/>
          <w:i/>
          <w:sz w:val="22"/>
          <w:szCs w:val="22"/>
        </w:rPr>
        <w:t>Ribose</w:t>
      </w:r>
      <w:r>
        <w:rPr>
          <w:bCs/>
          <w:sz w:val="22"/>
          <w:szCs w:val="22"/>
        </w:rPr>
        <w:t xml:space="preserve"> as its </w:t>
      </w:r>
      <w:r w:rsidRPr="006A5B0A">
        <w:rPr>
          <w:bCs/>
          <w:sz w:val="22"/>
          <w:szCs w:val="22"/>
        </w:rPr>
        <w:t>5 Carbon sugar.</w:t>
      </w:r>
      <w:r>
        <w:rPr>
          <w:bCs/>
          <w:sz w:val="22"/>
          <w:szCs w:val="22"/>
        </w:rPr>
        <w:t xml:space="preserve">  RNA is single stranded.  There are several types of RNA.  Messenger RNA (mRNA) is made from the DNA template during the process of transcription.  mRNA’s job is to transmit the protein building directions from the DNA in the nucleus to the ribosomes in the cytoplasm.  Transfer RNA’s (tRNA) job is to deliver and place the appropriate amino acids into the proteins that are built by the ribosomes.  Ribosomal RNA (rRNA) is one of the main building components of the cell’s ribosomes.</w:t>
      </w:r>
    </w:p>
    <w:p w14:paraId="699754EC" w14:textId="77777777" w:rsidR="00A415E4" w:rsidRPr="003A5A27" w:rsidRDefault="00A415E4" w:rsidP="00A415E4">
      <w:pPr>
        <w:ind w:left="1800"/>
        <w:rPr>
          <w:bCs/>
          <w:sz w:val="22"/>
          <w:szCs w:val="22"/>
        </w:rPr>
      </w:pPr>
    </w:p>
    <w:p w14:paraId="6DA1D520" w14:textId="77777777" w:rsidR="00A415E4" w:rsidRDefault="00A415E4" w:rsidP="00A415E4">
      <w:pPr>
        <w:ind w:firstLine="720"/>
        <w:rPr>
          <w:bCs/>
          <w:sz w:val="22"/>
          <w:szCs w:val="22"/>
        </w:rPr>
      </w:pPr>
    </w:p>
    <w:p w14:paraId="747A12F9" w14:textId="77777777" w:rsidR="00A415E4" w:rsidRPr="006A5B0A" w:rsidRDefault="00A415E4" w:rsidP="00A415E4">
      <w:pPr>
        <w:ind w:firstLine="720"/>
        <w:rPr>
          <w:bCs/>
          <w:sz w:val="22"/>
          <w:szCs w:val="22"/>
        </w:rPr>
      </w:pPr>
    </w:p>
    <w:p w14:paraId="0A36DF75" w14:textId="3A96585A" w:rsidR="00A415E4" w:rsidRPr="006A5B0A" w:rsidRDefault="00A415E4" w:rsidP="00A415E4">
      <w:pPr>
        <w:rPr>
          <w:bCs/>
          <w:sz w:val="22"/>
          <w:szCs w:val="22"/>
        </w:rPr>
      </w:pPr>
      <w:r>
        <w:rPr>
          <w:bCs/>
          <w:sz w:val="22"/>
          <w:szCs w:val="22"/>
        </w:rPr>
        <w:t xml:space="preserve">  </w:t>
      </w:r>
      <w:r>
        <w:rPr>
          <w:bCs/>
          <w:sz w:val="22"/>
          <w:szCs w:val="22"/>
        </w:rPr>
        <w:tab/>
      </w:r>
      <w:r>
        <w:fldChar w:fldCharType="begin"/>
      </w:r>
      <w:r>
        <w:instrText xml:space="preserve"> INCLUDEPICTURE "https://cdn.technologynetworks.com/tn/images/thumbnails/rectangle/what-are-the-key-differences-between-dna-and-rna-296719.png" \* MERGEFORMATINET </w:instrText>
      </w:r>
      <w:r>
        <w:fldChar w:fldCharType="separate"/>
      </w:r>
      <w:r w:rsidR="0053215F">
        <w:fldChar w:fldCharType="begin"/>
      </w:r>
      <w:r w:rsidR="0053215F">
        <w:instrText xml:space="preserve"> INCLUDEPICTURE  "https://cdn.technologynetworks.com/tn/images/thumbnails/rectangle/what-are-the-key-differences-between-dna-and-rna-296719.png" \* MERGEFORMATINET </w:instrText>
      </w:r>
      <w:r w:rsidR="0053215F">
        <w:fldChar w:fldCharType="separate"/>
      </w:r>
      <w:r w:rsidR="006233FC">
        <w:fldChar w:fldCharType="begin"/>
      </w:r>
      <w:r w:rsidR="006233FC">
        <w:instrText xml:space="preserve"> </w:instrText>
      </w:r>
      <w:r w:rsidR="006233FC">
        <w:instrText>INCLUDEPICTURE  "https://cdn.technologynetworks.com/tn/images/thumbnails/rectangle/what-are-the-key-differences-between-dna-and-rna-296719.png" \* MERGEFORMATINET</w:instrText>
      </w:r>
      <w:r w:rsidR="006233FC">
        <w:instrText xml:space="preserve"> </w:instrText>
      </w:r>
      <w:r w:rsidR="006233FC">
        <w:fldChar w:fldCharType="separate"/>
      </w:r>
      <w:r w:rsidR="00FB09A6">
        <w:pict w14:anchorId="3F10F256">
          <v:shape id="_x0000_i1036" type="#_x0000_t75" alt="Image result for dna" style="width:399.85pt;height:224.9pt">
            <v:imagedata r:id="rId65" r:href="rId66"/>
          </v:shape>
        </w:pict>
      </w:r>
      <w:r w:rsidR="006233FC">
        <w:fldChar w:fldCharType="end"/>
      </w:r>
      <w:r w:rsidR="0053215F">
        <w:fldChar w:fldCharType="end"/>
      </w:r>
      <w:r>
        <w:fldChar w:fldCharType="end"/>
      </w:r>
    </w:p>
    <w:p w14:paraId="76274EDD" w14:textId="77777777" w:rsidR="00A415E4" w:rsidRPr="006A5B0A" w:rsidRDefault="00A415E4" w:rsidP="00A415E4">
      <w:pPr>
        <w:ind w:left="1620"/>
        <w:rPr>
          <w:bCs/>
          <w:sz w:val="22"/>
          <w:szCs w:val="22"/>
        </w:rPr>
      </w:pPr>
    </w:p>
    <w:p w14:paraId="5D095970" w14:textId="77777777" w:rsidR="00A415E4" w:rsidRPr="006A5B0A" w:rsidRDefault="00A415E4" w:rsidP="00A415E4">
      <w:pPr>
        <w:rPr>
          <w:bCs/>
          <w:sz w:val="22"/>
          <w:szCs w:val="22"/>
        </w:rPr>
      </w:pPr>
      <w:r>
        <w:rPr>
          <w:bCs/>
          <w:sz w:val="22"/>
          <w:szCs w:val="22"/>
        </w:rPr>
        <w:t xml:space="preserve">Scientists can now sequence the nucleotide/nitrogenous bases found in genes of an organism and compare this sequence to the sequence of the same gene found in another organism.   The more similar the two sequences are, the more related the two organisms are.  </w:t>
      </w:r>
    </w:p>
    <w:p w14:paraId="4AB8FFEB" w14:textId="77777777" w:rsidR="00A415E4" w:rsidRDefault="00A415E4" w:rsidP="00A415E4">
      <w:pPr>
        <w:rPr>
          <w:bCs/>
          <w:sz w:val="22"/>
          <w:szCs w:val="22"/>
        </w:rPr>
      </w:pPr>
    </w:p>
    <w:p w14:paraId="363EB93B" w14:textId="77777777" w:rsidR="00A415E4" w:rsidRDefault="00A415E4" w:rsidP="00A415E4">
      <w:pPr>
        <w:rPr>
          <w:bCs/>
          <w:sz w:val="22"/>
          <w:szCs w:val="22"/>
        </w:rPr>
      </w:pPr>
    </w:p>
    <w:p w14:paraId="1F54E4A0" w14:textId="77777777" w:rsidR="00A415E4" w:rsidRDefault="00A415E4" w:rsidP="00A415E4">
      <w:pPr>
        <w:rPr>
          <w:bCs/>
          <w:sz w:val="22"/>
          <w:szCs w:val="22"/>
        </w:rPr>
      </w:pPr>
      <w:r>
        <w:rPr>
          <w:b/>
          <w:bCs/>
          <w:sz w:val="22"/>
          <w:szCs w:val="22"/>
        </w:rPr>
        <w:t>ATP (Adenosine Triphosphate</w:t>
      </w:r>
      <w:r>
        <w:rPr>
          <w:bCs/>
          <w:sz w:val="22"/>
          <w:szCs w:val="22"/>
        </w:rPr>
        <w:t>) is another important nucleic acid.   An ATP molecule is composed of a single nucleotide which consists of the sugar (ribose) bonded to a nitrogenous base (always adenine), and three phosphate groups.  ATP’s role in the body is to store and transfer energy.  ATP is made during the process of cellular respiration.  It functions to power almost every activity that occurs in the cell.</w:t>
      </w:r>
    </w:p>
    <w:p w14:paraId="16D39FF3" w14:textId="1FF7930F" w:rsidR="00A415E4" w:rsidRPr="00007FCA" w:rsidRDefault="00A415E4" w:rsidP="00A415E4">
      <w:pPr>
        <w:rPr>
          <w:bCs/>
          <w:sz w:val="22"/>
          <w:szCs w:val="22"/>
        </w:rPr>
      </w:pPr>
      <w:r w:rsidRPr="00007FCA">
        <w:rPr>
          <w:noProof/>
        </w:rPr>
        <w:drawing>
          <wp:inline distT="0" distB="0" distL="0" distR="0" wp14:anchorId="082DB4CC" wp14:editId="0864D978">
            <wp:extent cx="6492240" cy="4869180"/>
            <wp:effectExtent l="0" t="0" r="381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2240" cy="4869180"/>
                    </a:xfrm>
                    <a:prstGeom prst="rect">
                      <a:avLst/>
                    </a:prstGeom>
                    <a:noFill/>
                    <a:ln>
                      <a:noFill/>
                    </a:ln>
                  </pic:spPr>
                </pic:pic>
              </a:graphicData>
            </a:graphic>
          </wp:inline>
        </w:drawing>
      </w:r>
    </w:p>
    <w:p w14:paraId="4FABEE3D" w14:textId="77777777" w:rsidR="00A415E4" w:rsidRPr="00007FCA" w:rsidRDefault="00A415E4" w:rsidP="00A415E4">
      <w:pPr>
        <w:spacing w:line="276" w:lineRule="auto"/>
        <w:ind w:left="720"/>
        <w:rPr>
          <w:sz w:val="22"/>
          <w:szCs w:val="22"/>
        </w:rPr>
      </w:pPr>
    </w:p>
    <w:p w14:paraId="11DF8682" w14:textId="77777777" w:rsidR="00A415E4" w:rsidRPr="00007FCA" w:rsidRDefault="00A415E4" w:rsidP="00A415E4">
      <w:pPr>
        <w:spacing w:line="276" w:lineRule="auto"/>
        <w:ind w:left="720"/>
        <w:rPr>
          <w:sz w:val="22"/>
          <w:szCs w:val="22"/>
        </w:rPr>
      </w:pPr>
    </w:p>
    <w:p w14:paraId="4BC79BFB" w14:textId="41DD329D" w:rsidR="005F12AA" w:rsidRPr="005F12AA" w:rsidRDefault="00A415E4" w:rsidP="005F12AA">
      <w:pPr>
        <w:pStyle w:val="Heading1"/>
        <w:numPr>
          <w:ilvl w:val="0"/>
          <w:numId w:val="0"/>
        </w:numPr>
        <w:jc w:val="center"/>
        <w:rPr>
          <w:sz w:val="22"/>
          <w:szCs w:val="22"/>
        </w:rPr>
      </w:pPr>
      <w:bookmarkStart w:id="21" w:name="_Phosphorus_Cycle"/>
      <w:bookmarkEnd w:id="21"/>
      <w:r w:rsidRPr="005F12AA">
        <w:rPr>
          <w:sz w:val="22"/>
          <w:szCs w:val="22"/>
        </w:rPr>
        <w:t>Phosphorus Cycle</w:t>
      </w:r>
    </w:p>
    <w:p w14:paraId="4737F5BA" w14:textId="690C2683" w:rsidR="00A415E4" w:rsidRPr="00D56E4F" w:rsidRDefault="00A415E4" w:rsidP="00A415E4">
      <w:pPr>
        <w:spacing w:line="276" w:lineRule="auto"/>
        <w:ind w:left="720"/>
        <w:rPr>
          <w:sz w:val="22"/>
          <w:szCs w:val="22"/>
        </w:rPr>
      </w:pPr>
      <w:r w:rsidRPr="00D56E4F">
        <w:rPr>
          <w:sz w:val="22"/>
          <w:szCs w:val="22"/>
        </w:rPr>
        <w:t>The phosphorus cycle is another important biogeochemical cycle.  Phosphorus is an important component of DNA, RNA, ATP,</w:t>
      </w:r>
      <w:r w:rsidR="001741A3">
        <w:rPr>
          <w:sz w:val="22"/>
          <w:szCs w:val="22"/>
        </w:rPr>
        <w:t xml:space="preserve"> phospholipids,</w:t>
      </w:r>
      <w:r w:rsidRPr="00D56E4F">
        <w:rPr>
          <w:sz w:val="22"/>
          <w:szCs w:val="22"/>
        </w:rPr>
        <w:t xml:space="preserve"> and bone.  Most of the Earth’s phosphorus is found in rock. As the rock weathers, some of the phosphorus is released into the soil. Some dissolves into the water as the rains pass through the soi</w:t>
      </w:r>
      <w:r>
        <w:rPr>
          <w:sz w:val="22"/>
          <w:szCs w:val="22"/>
        </w:rPr>
        <w:t>l. This p</w:t>
      </w:r>
      <w:r w:rsidRPr="00D56E4F">
        <w:rPr>
          <w:sz w:val="22"/>
          <w:szCs w:val="22"/>
        </w:rPr>
        <w:t xml:space="preserve">hosphorus makes its way into bodies </w:t>
      </w:r>
      <w:r w:rsidR="00893113">
        <w:rPr>
          <w:sz w:val="22"/>
          <w:szCs w:val="22"/>
        </w:rPr>
        <w:t>o</w:t>
      </w:r>
      <w:r w:rsidRPr="00D56E4F">
        <w:rPr>
          <w:sz w:val="22"/>
          <w:szCs w:val="22"/>
        </w:rPr>
        <w:t>f w</w:t>
      </w:r>
      <w:r>
        <w:rPr>
          <w:sz w:val="22"/>
          <w:szCs w:val="22"/>
        </w:rPr>
        <w:t xml:space="preserve">ater </w:t>
      </w:r>
      <w:r w:rsidRPr="00D56E4F">
        <w:rPr>
          <w:sz w:val="22"/>
          <w:szCs w:val="22"/>
        </w:rPr>
        <w:t>and is available for producers (phytoplankton) to use to</w:t>
      </w:r>
      <w:r>
        <w:rPr>
          <w:sz w:val="22"/>
          <w:szCs w:val="22"/>
        </w:rPr>
        <w:t xml:space="preserve"> </w:t>
      </w:r>
      <w:r w:rsidRPr="00D56E4F">
        <w:rPr>
          <w:sz w:val="22"/>
          <w:szCs w:val="22"/>
        </w:rPr>
        <w:t>make organic comp</w:t>
      </w:r>
      <w:r>
        <w:rPr>
          <w:sz w:val="22"/>
          <w:szCs w:val="22"/>
        </w:rPr>
        <w:t xml:space="preserve">ounds such as phospholipids, DNA, </w:t>
      </w:r>
      <w:r w:rsidRPr="00D56E4F">
        <w:rPr>
          <w:sz w:val="22"/>
          <w:szCs w:val="22"/>
        </w:rPr>
        <w:t>RNA</w:t>
      </w:r>
      <w:r>
        <w:rPr>
          <w:sz w:val="22"/>
          <w:szCs w:val="22"/>
        </w:rPr>
        <w:t xml:space="preserve">, ATP, etc...  Plants can also retrieve the </w:t>
      </w:r>
      <w:r>
        <w:rPr>
          <w:sz w:val="22"/>
          <w:szCs w:val="22"/>
        </w:rPr>
        <w:lastRenderedPageBreak/>
        <w:t>p</w:t>
      </w:r>
      <w:r w:rsidRPr="00D56E4F">
        <w:rPr>
          <w:sz w:val="22"/>
          <w:szCs w:val="22"/>
        </w:rPr>
        <w:t xml:space="preserve">hosphorus </w:t>
      </w:r>
      <w:r>
        <w:rPr>
          <w:sz w:val="22"/>
          <w:szCs w:val="22"/>
        </w:rPr>
        <w:t xml:space="preserve">directly </w:t>
      </w:r>
      <w:r w:rsidRPr="00D56E4F">
        <w:rPr>
          <w:sz w:val="22"/>
          <w:szCs w:val="22"/>
        </w:rPr>
        <w:t xml:space="preserve">from the soil and use it to make organic </w:t>
      </w:r>
      <w:r>
        <w:rPr>
          <w:sz w:val="22"/>
          <w:szCs w:val="22"/>
        </w:rPr>
        <w:t xml:space="preserve">compounds.  </w:t>
      </w:r>
      <w:r w:rsidRPr="00D56E4F">
        <w:rPr>
          <w:sz w:val="22"/>
          <w:szCs w:val="22"/>
        </w:rPr>
        <w:t xml:space="preserve">When organisms die, decomposers break down the bodies and return </w:t>
      </w:r>
      <w:r>
        <w:rPr>
          <w:sz w:val="22"/>
          <w:szCs w:val="22"/>
        </w:rPr>
        <w:t xml:space="preserve">the phosphorus to the soil so that it can be </w:t>
      </w:r>
      <w:r w:rsidRPr="00D56E4F">
        <w:rPr>
          <w:sz w:val="22"/>
          <w:szCs w:val="22"/>
        </w:rPr>
        <w:t>reused.</w:t>
      </w:r>
    </w:p>
    <w:p w14:paraId="48DACBDE" w14:textId="77777777" w:rsidR="00A415E4" w:rsidRPr="006A5B0A" w:rsidRDefault="00A415E4" w:rsidP="00A415E4">
      <w:pPr>
        <w:jc w:val="both"/>
        <w:rPr>
          <w:sz w:val="22"/>
          <w:szCs w:val="22"/>
        </w:rPr>
      </w:pPr>
    </w:p>
    <w:p w14:paraId="0CCBE1B0" w14:textId="77777777" w:rsidR="00A415E4" w:rsidRPr="006A5B0A" w:rsidRDefault="00A415E4" w:rsidP="00A415E4">
      <w:pPr>
        <w:rPr>
          <w:sz w:val="22"/>
          <w:szCs w:val="22"/>
        </w:rPr>
      </w:pPr>
    </w:p>
    <w:p w14:paraId="049DCED8" w14:textId="77777777" w:rsidR="00A415E4" w:rsidRPr="006A5B0A" w:rsidRDefault="00A415E4" w:rsidP="00A415E4">
      <w:pPr>
        <w:rPr>
          <w:sz w:val="22"/>
          <w:szCs w:val="22"/>
        </w:rPr>
      </w:pPr>
    </w:p>
    <w:p w14:paraId="3514E6E6" w14:textId="77777777" w:rsidR="00A415E4" w:rsidRPr="009069CA" w:rsidRDefault="00A415E4" w:rsidP="00A415E4">
      <w:pPr>
        <w:rPr>
          <w:sz w:val="22"/>
          <w:szCs w:val="22"/>
        </w:rPr>
      </w:pPr>
    </w:p>
    <w:p w14:paraId="7DEAC265" w14:textId="77777777" w:rsidR="00A415E4" w:rsidRPr="009069CA" w:rsidRDefault="00A415E4" w:rsidP="00A415E4">
      <w:pPr>
        <w:rPr>
          <w:sz w:val="22"/>
          <w:szCs w:val="22"/>
        </w:rPr>
      </w:pPr>
    </w:p>
    <w:p w14:paraId="3230896A" w14:textId="77777777" w:rsidR="00A415E4" w:rsidRPr="009069CA" w:rsidRDefault="00A415E4" w:rsidP="00A415E4">
      <w:pPr>
        <w:rPr>
          <w:sz w:val="22"/>
          <w:szCs w:val="22"/>
        </w:rPr>
      </w:pPr>
    </w:p>
    <w:p w14:paraId="0B147091" w14:textId="77777777" w:rsidR="00A415E4" w:rsidRPr="009069CA" w:rsidRDefault="00A415E4" w:rsidP="00A415E4">
      <w:pPr>
        <w:rPr>
          <w:sz w:val="22"/>
          <w:szCs w:val="22"/>
        </w:rPr>
      </w:pPr>
    </w:p>
    <w:p w14:paraId="2A2F21F9" w14:textId="38A19211" w:rsidR="00A415E4" w:rsidRPr="009069CA" w:rsidRDefault="00A415E4" w:rsidP="00A415E4">
      <w:pPr>
        <w:rPr>
          <w:sz w:val="22"/>
          <w:szCs w:val="22"/>
        </w:rPr>
      </w:pPr>
      <w:r w:rsidRPr="00D56E4F">
        <w:rPr>
          <w:noProof/>
        </w:rPr>
        <w:drawing>
          <wp:inline distT="0" distB="0" distL="0" distR="0" wp14:anchorId="5C7DAAA2" wp14:editId="3B57F6BD">
            <wp:extent cx="5448300" cy="39319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8300" cy="3931920"/>
                    </a:xfrm>
                    <a:prstGeom prst="rect">
                      <a:avLst/>
                    </a:prstGeom>
                    <a:noFill/>
                    <a:ln>
                      <a:noFill/>
                    </a:ln>
                  </pic:spPr>
                </pic:pic>
              </a:graphicData>
            </a:graphic>
          </wp:inline>
        </w:drawing>
      </w:r>
    </w:p>
    <w:p w14:paraId="6D37293E" w14:textId="77777777" w:rsidR="00A415E4" w:rsidRPr="009069CA" w:rsidRDefault="00A415E4" w:rsidP="00A415E4">
      <w:pPr>
        <w:rPr>
          <w:sz w:val="22"/>
          <w:szCs w:val="22"/>
        </w:rPr>
      </w:pPr>
    </w:p>
    <w:p w14:paraId="78361CEA" w14:textId="77777777" w:rsidR="00A415E4" w:rsidRPr="009069CA" w:rsidRDefault="00A415E4" w:rsidP="00A415E4">
      <w:pPr>
        <w:rPr>
          <w:sz w:val="22"/>
          <w:szCs w:val="22"/>
        </w:rPr>
      </w:pPr>
    </w:p>
    <w:p w14:paraId="4F0044B4" w14:textId="77777777" w:rsidR="00A415E4" w:rsidRPr="009069CA" w:rsidRDefault="00A415E4" w:rsidP="00A415E4">
      <w:pPr>
        <w:rPr>
          <w:sz w:val="22"/>
          <w:szCs w:val="22"/>
        </w:rPr>
      </w:pPr>
    </w:p>
    <w:p w14:paraId="5858856E" w14:textId="77777777" w:rsidR="00A415E4" w:rsidRPr="009069CA" w:rsidRDefault="00A415E4" w:rsidP="00A415E4">
      <w:pPr>
        <w:rPr>
          <w:sz w:val="22"/>
          <w:szCs w:val="22"/>
        </w:rPr>
      </w:pPr>
    </w:p>
    <w:p w14:paraId="5703B735" w14:textId="77777777" w:rsidR="00A415E4" w:rsidRPr="009069CA" w:rsidRDefault="00A415E4" w:rsidP="00A415E4">
      <w:pPr>
        <w:rPr>
          <w:sz w:val="22"/>
          <w:szCs w:val="22"/>
        </w:rPr>
      </w:pPr>
    </w:p>
    <w:p w14:paraId="44985BD2" w14:textId="77777777" w:rsidR="00A415E4" w:rsidRPr="009069CA" w:rsidRDefault="00A415E4" w:rsidP="00A415E4">
      <w:pPr>
        <w:rPr>
          <w:sz w:val="22"/>
          <w:szCs w:val="22"/>
        </w:rPr>
      </w:pPr>
    </w:p>
    <w:p w14:paraId="240772E3" w14:textId="77777777" w:rsidR="00A415E4" w:rsidRPr="009069CA" w:rsidRDefault="00A415E4" w:rsidP="00A415E4">
      <w:pPr>
        <w:rPr>
          <w:sz w:val="22"/>
          <w:szCs w:val="22"/>
        </w:rPr>
      </w:pPr>
    </w:p>
    <w:p w14:paraId="4CCF4202" w14:textId="77777777" w:rsidR="00A415E4" w:rsidRPr="009069CA" w:rsidRDefault="00A415E4" w:rsidP="00A415E4">
      <w:pPr>
        <w:rPr>
          <w:sz w:val="22"/>
          <w:szCs w:val="22"/>
        </w:rPr>
      </w:pPr>
    </w:p>
    <w:p w14:paraId="462434DF" w14:textId="77777777" w:rsidR="00A415E4" w:rsidRPr="009069CA" w:rsidRDefault="00A415E4" w:rsidP="00A415E4">
      <w:pPr>
        <w:rPr>
          <w:sz w:val="22"/>
          <w:szCs w:val="22"/>
        </w:rPr>
      </w:pPr>
    </w:p>
    <w:p w14:paraId="760D294C" w14:textId="77777777" w:rsidR="00A415E4" w:rsidRPr="009069CA" w:rsidRDefault="00A415E4" w:rsidP="00A415E4">
      <w:pPr>
        <w:rPr>
          <w:sz w:val="22"/>
          <w:szCs w:val="22"/>
        </w:rPr>
      </w:pPr>
    </w:p>
    <w:p w14:paraId="71F64417" w14:textId="77777777" w:rsidR="00A415E4" w:rsidRPr="009069CA" w:rsidRDefault="00A415E4" w:rsidP="00A415E4">
      <w:pPr>
        <w:rPr>
          <w:sz w:val="22"/>
          <w:szCs w:val="22"/>
        </w:rPr>
      </w:pPr>
    </w:p>
    <w:p w14:paraId="0F9F0D63" w14:textId="77777777" w:rsidR="00A415E4" w:rsidRPr="009069CA" w:rsidRDefault="00A415E4" w:rsidP="00A415E4">
      <w:pPr>
        <w:rPr>
          <w:sz w:val="22"/>
          <w:szCs w:val="22"/>
        </w:rPr>
      </w:pPr>
    </w:p>
    <w:p w14:paraId="08C7F40D" w14:textId="105F69AE" w:rsidR="00A415E4" w:rsidRPr="00F14DE5" w:rsidRDefault="00A415E4" w:rsidP="002417BD">
      <w:pPr>
        <w:tabs>
          <w:tab w:val="left" w:pos="720"/>
        </w:tabs>
        <w:ind w:left="720"/>
        <w:rPr>
          <w:rFonts w:asciiTheme="majorHAnsi" w:hAnsiTheme="majorHAnsi" w:cstheme="majorHAnsi"/>
          <w:sz w:val="22"/>
          <w:szCs w:val="22"/>
        </w:rPr>
      </w:pPr>
    </w:p>
    <w:sectPr w:rsidR="00A415E4" w:rsidRPr="00F14DE5" w:rsidSect="005C4310">
      <w:headerReference w:type="default" r:id="rId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9E7BA" w14:textId="77777777" w:rsidR="006233FC" w:rsidRDefault="006233FC" w:rsidP="0008163F">
      <w:r>
        <w:separator/>
      </w:r>
    </w:p>
  </w:endnote>
  <w:endnote w:type="continuationSeparator" w:id="0">
    <w:p w14:paraId="4801FD6F" w14:textId="77777777" w:rsidR="006233FC" w:rsidRDefault="006233FC" w:rsidP="0008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6B793" w14:textId="77777777" w:rsidR="006233FC" w:rsidRDefault="006233FC" w:rsidP="0008163F">
      <w:r>
        <w:separator/>
      </w:r>
    </w:p>
  </w:footnote>
  <w:footnote w:type="continuationSeparator" w:id="0">
    <w:p w14:paraId="5C9DD1B5" w14:textId="77777777" w:rsidR="006233FC" w:rsidRDefault="006233FC" w:rsidP="00081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D8C8" w14:textId="55A23A5D" w:rsidR="0053215F" w:rsidRDefault="0053215F" w:rsidP="0008163F">
    <w:pPr>
      <w:pStyle w:val="Header"/>
      <w:rPr>
        <w:noProof/>
      </w:rPr>
    </w:pPr>
    <w:r>
      <w:rPr>
        <w:noProof/>
      </w:rPr>
      <w:drawing>
        <wp:inline distT="0" distB="0" distL="0" distR="0" wp14:anchorId="5C26EC7C" wp14:editId="5C4B2830">
          <wp:extent cx="2339340" cy="533400"/>
          <wp:effectExtent l="0" t="0" r="3810" b="0"/>
          <wp:docPr id="237" name="Picture 2" descr="https://lh4.googleusercontent.com/DgW128TFwgCi6_jwkLi1YbWa_QKCm0zm07m7QRHyxrrfp7vMAknWXNixQgNy85Opj02GtHtsTO2M5wPr_5VRLJrJ91PZUFYkDfEx31ycKvW4QwMIsxL-g4iWFMrSAvUl_JvtjhIL"/>
          <wp:cNvGraphicFramePr/>
          <a:graphic xmlns:a="http://schemas.openxmlformats.org/drawingml/2006/main">
            <a:graphicData uri="http://schemas.openxmlformats.org/drawingml/2006/picture">
              <pic:pic xmlns:pic="http://schemas.openxmlformats.org/drawingml/2006/picture">
                <pic:nvPicPr>
                  <pic:cNvPr id="237" name="Picture 2" descr="https://lh4.googleusercontent.com/DgW128TFwgCi6_jwkLi1YbWa_QKCm0zm07m7QRHyxrrfp7vMAknWXNixQgNy85Opj02GtHtsTO2M5wPr_5VRLJrJ91PZUFYkDfEx31ycKvW4QwMIsxL-g4iWFMrSAvUl_JvtjhI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533400"/>
                  </a:xfrm>
                  <a:prstGeom prst="rect">
                    <a:avLst/>
                  </a:prstGeom>
                  <a:noFill/>
                  <a:ln>
                    <a:noFill/>
                  </a:ln>
                </pic:spPr>
              </pic:pic>
            </a:graphicData>
          </a:graphic>
        </wp:inline>
      </w:drawing>
    </w:r>
    <w:r>
      <w:tab/>
    </w:r>
    <w:r>
      <w:tab/>
      <w:t xml:space="preserve">                    Unit 1</w:t>
    </w:r>
    <w:r>
      <w:rPr>
        <w:noProof/>
      </w:rPr>
      <w:t xml:space="preserve"> Student Notes Page  </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3FA06A3C" w14:textId="5F8CBA0E" w:rsidR="0053215F" w:rsidRDefault="0053215F" w:rsidP="0008163F">
    <w:pPr>
      <w:pStyle w:val="Header"/>
    </w:pPr>
    <w:r>
      <w:rPr>
        <w:noProof/>
      </w:rPr>
      <w:tab/>
      <w:t xml:space="preserve">                                                                                                     </w:t>
    </w:r>
    <w:hyperlink w:anchor="_Table_of_Contents" w:history="1">
      <w:r w:rsidRPr="00D71FAE">
        <w:rPr>
          <w:rStyle w:val="Hyperlink"/>
          <w:noProof/>
        </w:rPr>
        <w:t>Table of Contents Link</w:t>
      </w:r>
    </w:hyperlink>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pt;height:76.5pt;visibility:visible;mso-wrap-style:square" o:bullet="t">
        <v:imagedata r:id="rId1" o:title=""/>
      </v:shape>
    </w:pict>
  </w:numPicBullet>
  <w:abstractNum w:abstractNumId="0" w15:restartNumberingAfterBreak="0">
    <w:nsid w:val="012F13EC"/>
    <w:multiLevelType w:val="multilevel"/>
    <w:tmpl w:val="DAFC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25313"/>
    <w:multiLevelType w:val="hybridMultilevel"/>
    <w:tmpl w:val="88989ADC"/>
    <w:lvl w:ilvl="0" w:tplc="5BE602E6">
      <w:start w:val="1"/>
      <w:numFmt w:val="decimal"/>
      <w:lvlText w:val="%1."/>
      <w:lvlJc w:val="left"/>
      <w:pPr>
        <w:ind w:left="1540" w:hanging="360"/>
      </w:pPr>
      <w:rPr>
        <w:b/>
      </w:rPr>
    </w:lvl>
    <w:lvl w:ilvl="1" w:tplc="04090019">
      <w:start w:val="1"/>
      <w:numFmt w:val="lowerLetter"/>
      <w:lvlText w:val="%2."/>
      <w:lvlJc w:val="left"/>
      <w:pPr>
        <w:ind w:left="2260" w:hanging="360"/>
      </w:pPr>
    </w:lvl>
    <w:lvl w:ilvl="2" w:tplc="0409001B">
      <w:start w:val="1"/>
      <w:numFmt w:val="lowerRoman"/>
      <w:lvlText w:val="%3."/>
      <w:lvlJc w:val="right"/>
      <w:pPr>
        <w:ind w:left="2980" w:hanging="180"/>
      </w:pPr>
    </w:lvl>
    <w:lvl w:ilvl="3" w:tplc="0409000F">
      <w:start w:val="1"/>
      <w:numFmt w:val="decimal"/>
      <w:lvlText w:val="%4."/>
      <w:lvlJc w:val="left"/>
      <w:pPr>
        <w:ind w:left="3700" w:hanging="360"/>
      </w:pPr>
    </w:lvl>
    <w:lvl w:ilvl="4" w:tplc="04090019">
      <w:start w:val="1"/>
      <w:numFmt w:val="lowerLetter"/>
      <w:lvlText w:val="%5."/>
      <w:lvlJc w:val="left"/>
      <w:pPr>
        <w:ind w:left="4420" w:hanging="360"/>
      </w:pPr>
    </w:lvl>
    <w:lvl w:ilvl="5" w:tplc="0409001B">
      <w:start w:val="1"/>
      <w:numFmt w:val="lowerRoman"/>
      <w:lvlText w:val="%6."/>
      <w:lvlJc w:val="right"/>
      <w:pPr>
        <w:ind w:left="5140" w:hanging="180"/>
      </w:pPr>
    </w:lvl>
    <w:lvl w:ilvl="6" w:tplc="0409000F">
      <w:start w:val="1"/>
      <w:numFmt w:val="decimal"/>
      <w:lvlText w:val="%7."/>
      <w:lvlJc w:val="left"/>
      <w:pPr>
        <w:ind w:left="5860" w:hanging="360"/>
      </w:pPr>
    </w:lvl>
    <w:lvl w:ilvl="7" w:tplc="04090019">
      <w:start w:val="1"/>
      <w:numFmt w:val="lowerLetter"/>
      <w:lvlText w:val="%8."/>
      <w:lvlJc w:val="left"/>
      <w:pPr>
        <w:ind w:left="6580" w:hanging="360"/>
      </w:pPr>
    </w:lvl>
    <w:lvl w:ilvl="8" w:tplc="0409001B">
      <w:start w:val="1"/>
      <w:numFmt w:val="lowerRoman"/>
      <w:lvlText w:val="%9."/>
      <w:lvlJc w:val="right"/>
      <w:pPr>
        <w:ind w:left="7300" w:hanging="180"/>
      </w:pPr>
    </w:lvl>
  </w:abstractNum>
  <w:abstractNum w:abstractNumId="2" w15:restartNumberingAfterBreak="0">
    <w:nsid w:val="0EC24D55"/>
    <w:multiLevelType w:val="hybridMultilevel"/>
    <w:tmpl w:val="0A245EDE"/>
    <w:lvl w:ilvl="0" w:tplc="EF0657A0">
      <w:start w:val="1"/>
      <w:numFmt w:val="upperRoman"/>
      <w:lvlText w:val="%1."/>
      <w:lvlJc w:val="left"/>
      <w:pPr>
        <w:tabs>
          <w:tab w:val="num" w:pos="1800"/>
        </w:tabs>
        <w:ind w:left="1800" w:hanging="720"/>
      </w:pPr>
      <w:rPr>
        <w:rFonts w:ascii="Times New Roman" w:eastAsia="Times New Roman" w:hAnsi="Times New Roman" w:cs="Times New Roman"/>
      </w:rPr>
    </w:lvl>
    <w:lvl w:ilvl="1" w:tplc="C130D0EE">
      <w:start w:val="1"/>
      <w:numFmt w:val="upperLetter"/>
      <w:lvlText w:val="%2."/>
      <w:lvlJc w:val="left"/>
      <w:pPr>
        <w:tabs>
          <w:tab w:val="num" w:pos="2160"/>
        </w:tabs>
        <w:ind w:left="2160" w:hanging="360"/>
      </w:pPr>
      <w:rPr>
        <w:rFonts w:hint="default"/>
      </w:rPr>
    </w:lvl>
    <w:lvl w:ilvl="2" w:tplc="BACE0718">
      <w:start w:val="1"/>
      <w:numFmt w:val="decimal"/>
      <w:lvlText w:val="%3."/>
      <w:lvlJc w:val="left"/>
      <w:pPr>
        <w:tabs>
          <w:tab w:val="num" w:pos="3060"/>
        </w:tabs>
        <w:ind w:left="3060" w:hanging="360"/>
      </w:pPr>
      <w:rPr>
        <w:rFonts w:hint="default"/>
      </w:rPr>
    </w:lvl>
    <w:lvl w:ilvl="3" w:tplc="D07E292E">
      <w:start w:val="1"/>
      <w:numFmt w:val="lowerLetter"/>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FB075F8"/>
    <w:multiLevelType w:val="hybridMultilevel"/>
    <w:tmpl w:val="273A200A"/>
    <w:lvl w:ilvl="0" w:tplc="0358974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153D732D"/>
    <w:multiLevelType w:val="hybridMultilevel"/>
    <w:tmpl w:val="C234F73A"/>
    <w:lvl w:ilvl="0" w:tplc="A864B55A">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C6F99"/>
    <w:multiLevelType w:val="multilevel"/>
    <w:tmpl w:val="1DDE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45AB1"/>
    <w:multiLevelType w:val="hybridMultilevel"/>
    <w:tmpl w:val="10469F0A"/>
    <w:lvl w:ilvl="0" w:tplc="B1D4AF98">
      <w:start w:val="1"/>
      <w:numFmt w:val="bullet"/>
      <w:lvlText w:val=""/>
      <w:lvlPicBulletId w:val="0"/>
      <w:lvlJc w:val="left"/>
      <w:pPr>
        <w:tabs>
          <w:tab w:val="num" w:pos="720"/>
        </w:tabs>
        <w:ind w:left="720" w:hanging="360"/>
      </w:pPr>
      <w:rPr>
        <w:rFonts w:ascii="Symbol" w:hAnsi="Symbol" w:hint="default"/>
      </w:rPr>
    </w:lvl>
    <w:lvl w:ilvl="1" w:tplc="0A0476B6" w:tentative="1">
      <w:start w:val="1"/>
      <w:numFmt w:val="bullet"/>
      <w:lvlText w:val=""/>
      <w:lvlJc w:val="left"/>
      <w:pPr>
        <w:tabs>
          <w:tab w:val="num" w:pos="1440"/>
        </w:tabs>
        <w:ind w:left="1440" w:hanging="360"/>
      </w:pPr>
      <w:rPr>
        <w:rFonts w:ascii="Symbol" w:hAnsi="Symbol" w:hint="default"/>
      </w:rPr>
    </w:lvl>
    <w:lvl w:ilvl="2" w:tplc="BD64263A" w:tentative="1">
      <w:start w:val="1"/>
      <w:numFmt w:val="bullet"/>
      <w:lvlText w:val=""/>
      <w:lvlJc w:val="left"/>
      <w:pPr>
        <w:tabs>
          <w:tab w:val="num" w:pos="2160"/>
        </w:tabs>
        <w:ind w:left="2160" w:hanging="360"/>
      </w:pPr>
      <w:rPr>
        <w:rFonts w:ascii="Symbol" w:hAnsi="Symbol" w:hint="default"/>
      </w:rPr>
    </w:lvl>
    <w:lvl w:ilvl="3" w:tplc="DD1C270C" w:tentative="1">
      <w:start w:val="1"/>
      <w:numFmt w:val="bullet"/>
      <w:lvlText w:val=""/>
      <w:lvlJc w:val="left"/>
      <w:pPr>
        <w:tabs>
          <w:tab w:val="num" w:pos="2880"/>
        </w:tabs>
        <w:ind w:left="2880" w:hanging="360"/>
      </w:pPr>
      <w:rPr>
        <w:rFonts w:ascii="Symbol" w:hAnsi="Symbol" w:hint="default"/>
      </w:rPr>
    </w:lvl>
    <w:lvl w:ilvl="4" w:tplc="6ADC049A" w:tentative="1">
      <w:start w:val="1"/>
      <w:numFmt w:val="bullet"/>
      <w:lvlText w:val=""/>
      <w:lvlJc w:val="left"/>
      <w:pPr>
        <w:tabs>
          <w:tab w:val="num" w:pos="3600"/>
        </w:tabs>
        <w:ind w:left="3600" w:hanging="360"/>
      </w:pPr>
      <w:rPr>
        <w:rFonts w:ascii="Symbol" w:hAnsi="Symbol" w:hint="default"/>
      </w:rPr>
    </w:lvl>
    <w:lvl w:ilvl="5" w:tplc="00401058" w:tentative="1">
      <w:start w:val="1"/>
      <w:numFmt w:val="bullet"/>
      <w:lvlText w:val=""/>
      <w:lvlJc w:val="left"/>
      <w:pPr>
        <w:tabs>
          <w:tab w:val="num" w:pos="4320"/>
        </w:tabs>
        <w:ind w:left="4320" w:hanging="360"/>
      </w:pPr>
      <w:rPr>
        <w:rFonts w:ascii="Symbol" w:hAnsi="Symbol" w:hint="default"/>
      </w:rPr>
    </w:lvl>
    <w:lvl w:ilvl="6" w:tplc="5E148318" w:tentative="1">
      <w:start w:val="1"/>
      <w:numFmt w:val="bullet"/>
      <w:lvlText w:val=""/>
      <w:lvlJc w:val="left"/>
      <w:pPr>
        <w:tabs>
          <w:tab w:val="num" w:pos="5040"/>
        </w:tabs>
        <w:ind w:left="5040" w:hanging="360"/>
      </w:pPr>
      <w:rPr>
        <w:rFonts w:ascii="Symbol" w:hAnsi="Symbol" w:hint="default"/>
      </w:rPr>
    </w:lvl>
    <w:lvl w:ilvl="7" w:tplc="90AE084E" w:tentative="1">
      <w:start w:val="1"/>
      <w:numFmt w:val="bullet"/>
      <w:lvlText w:val=""/>
      <w:lvlJc w:val="left"/>
      <w:pPr>
        <w:tabs>
          <w:tab w:val="num" w:pos="5760"/>
        </w:tabs>
        <w:ind w:left="5760" w:hanging="360"/>
      </w:pPr>
      <w:rPr>
        <w:rFonts w:ascii="Symbol" w:hAnsi="Symbol" w:hint="default"/>
      </w:rPr>
    </w:lvl>
    <w:lvl w:ilvl="8" w:tplc="FDDED36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822117"/>
    <w:multiLevelType w:val="hybridMultilevel"/>
    <w:tmpl w:val="1CF2F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91F95"/>
    <w:multiLevelType w:val="hybridMultilevel"/>
    <w:tmpl w:val="0024B3C6"/>
    <w:lvl w:ilvl="0" w:tplc="0409000F">
      <w:start w:val="1"/>
      <w:numFmt w:val="decimal"/>
      <w:lvlText w:val="%1."/>
      <w:lvlJc w:val="left"/>
      <w:pPr>
        <w:ind w:left="306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1B5E18FC"/>
    <w:multiLevelType w:val="hybridMultilevel"/>
    <w:tmpl w:val="42B6C7CE"/>
    <w:lvl w:ilvl="0" w:tplc="A3EE9550">
      <w:start w:val="1"/>
      <w:numFmt w:val="bullet"/>
      <w:lvlText w:val="•"/>
      <w:lvlJc w:val="left"/>
      <w:pPr>
        <w:tabs>
          <w:tab w:val="num" w:pos="720"/>
        </w:tabs>
        <w:ind w:left="720" w:hanging="360"/>
      </w:pPr>
      <w:rPr>
        <w:rFonts w:ascii="Arial" w:hAnsi="Arial" w:hint="default"/>
      </w:rPr>
    </w:lvl>
    <w:lvl w:ilvl="1" w:tplc="899EDB7E" w:tentative="1">
      <w:start w:val="1"/>
      <w:numFmt w:val="bullet"/>
      <w:lvlText w:val="•"/>
      <w:lvlJc w:val="left"/>
      <w:pPr>
        <w:tabs>
          <w:tab w:val="num" w:pos="1440"/>
        </w:tabs>
        <w:ind w:left="1440" w:hanging="360"/>
      </w:pPr>
      <w:rPr>
        <w:rFonts w:ascii="Arial" w:hAnsi="Arial" w:hint="default"/>
      </w:rPr>
    </w:lvl>
    <w:lvl w:ilvl="2" w:tplc="0360DCE4" w:tentative="1">
      <w:start w:val="1"/>
      <w:numFmt w:val="bullet"/>
      <w:lvlText w:val="•"/>
      <w:lvlJc w:val="left"/>
      <w:pPr>
        <w:tabs>
          <w:tab w:val="num" w:pos="2160"/>
        </w:tabs>
        <w:ind w:left="2160" w:hanging="360"/>
      </w:pPr>
      <w:rPr>
        <w:rFonts w:ascii="Arial" w:hAnsi="Arial" w:hint="default"/>
      </w:rPr>
    </w:lvl>
    <w:lvl w:ilvl="3" w:tplc="C53AE44E" w:tentative="1">
      <w:start w:val="1"/>
      <w:numFmt w:val="bullet"/>
      <w:lvlText w:val="•"/>
      <w:lvlJc w:val="left"/>
      <w:pPr>
        <w:tabs>
          <w:tab w:val="num" w:pos="2880"/>
        </w:tabs>
        <w:ind w:left="2880" w:hanging="360"/>
      </w:pPr>
      <w:rPr>
        <w:rFonts w:ascii="Arial" w:hAnsi="Arial" w:hint="default"/>
      </w:rPr>
    </w:lvl>
    <w:lvl w:ilvl="4" w:tplc="1BD6371C" w:tentative="1">
      <w:start w:val="1"/>
      <w:numFmt w:val="bullet"/>
      <w:lvlText w:val="•"/>
      <w:lvlJc w:val="left"/>
      <w:pPr>
        <w:tabs>
          <w:tab w:val="num" w:pos="3600"/>
        </w:tabs>
        <w:ind w:left="3600" w:hanging="360"/>
      </w:pPr>
      <w:rPr>
        <w:rFonts w:ascii="Arial" w:hAnsi="Arial" w:hint="default"/>
      </w:rPr>
    </w:lvl>
    <w:lvl w:ilvl="5" w:tplc="B2341C44" w:tentative="1">
      <w:start w:val="1"/>
      <w:numFmt w:val="bullet"/>
      <w:lvlText w:val="•"/>
      <w:lvlJc w:val="left"/>
      <w:pPr>
        <w:tabs>
          <w:tab w:val="num" w:pos="4320"/>
        </w:tabs>
        <w:ind w:left="4320" w:hanging="360"/>
      </w:pPr>
      <w:rPr>
        <w:rFonts w:ascii="Arial" w:hAnsi="Arial" w:hint="default"/>
      </w:rPr>
    </w:lvl>
    <w:lvl w:ilvl="6" w:tplc="DC5EAB76" w:tentative="1">
      <w:start w:val="1"/>
      <w:numFmt w:val="bullet"/>
      <w:lvlText w:val="•"/>
      <w:lvlJc w:val="left"/>
      <w:pPr>
        <w:tabs>
          <w:tab w:val="num" w:pos="5040"/>
        </w:tabs>
        <w:ind w:left="5040" w:hanging="360"/>
      </w:pPr>
      <w:rPr>
        <w:rFonts w:ascii="Arial" w:hAnsi="Arial" w:hint="default"/>
      </w:rPr>
    </w:lvl>
    <w:lvl w:ilvl="7" w:tplc="7138130A" w:tentative="1">
      <w:start w:val="1"/>
      <w:numFmt w:val="bullet"/>
      <w:lvlText w:val="•"/>
      <w:lvlJc w:val="left"/>
      <w:pPr>
        <w:tabs>
          <w:tab w:val="num" w:pos="5760"/>
        </w:tabs>
        <w:ind w:left="5760" w:hanging="360"/>
      </w:pPr>
      <w:rPr>
        <w:rFonts w:ascii="Arial" w:hAnsi="Arial" w:hint="default"/>
      </w:rPr>
    </w:lvl>
    <w:lvl w:ilvl="8" w:tplc="DFC64A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AA64B5"/>
    <w:multiLevelType w:val="hybridMultilevel"/>
    <w:tmpl w:val="FDF2CCD0"/>
    <w:lvl w:ilvl="0" w:tplc="E0A47CC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9442B"/>
    <w:multiLevelType w:val="hybridMultilevel"/>
    <w:tmpl w:val="C83A0696"/>
    <w:lvl w:ilvl="0" w:tplc="15E8E0D0">
      <w:numFmt w:val="bullet"/>
      <w:lvlText w:val="o"/>
      <w:lvlJc w:val="left"/>
      <w:pPr>
        <w:ind w:left="760" w:hanging="361"/>
      </w:pPr>
      <w:rPr>
        <w:rFonts w:ascii="Courier New" w:eastAsia="Courier New" w:hAnsi="Courier New" w:cs="Courier New" w:hint="default"/>
        <w:w w:val="99"/>
        <w:sz w:val="20"/>
        <w:szCs w:val="20"/>
        <w:lang w:val="en-US" w:eastAsia="en-US" w:bidi="en-US"/>
      </w:rPr>
    </w:lvl>
    <w:lvl w:ilvl="1" w:tplc="350EA814">
      <w:numFmt w:val="bullet"/>
      <w:lvlText w:val="o"/>
      <w:lvlJc w:val="left"/>
      <w:pPr>
        <w:ind w:left="1300" w:hanging="360"/>
      </w:pPr>
      <w:rPr>
        <w:rFonts w:ascii="Courier New" w:eastAsia="Courier New" w:hAnsi="Courier New" w:cs="Courier New" w:hint="default"/>
        <w:w w:val="99"/>
        <w:sz w:val="20"/>
        <w:szCs w:val="20"/>
        <w:lang w:val="en-US" w:eastAsia="en-US" w:bidi="en-US"/>
      </w:rPr>
    </w:lvl>
    <w:lvl w:ilvl="2" w:tplc="BB3A1E1E">
      <w:numFmt w:val="bullet"/>
      <w:lvlText w:val="•"/>
      <w:lvlJc w:val="left"/>
      <w:pPr>
        <w:ind w:left="2364" w:hanging="360"/>
      </w:pPr>
      <w:rPr>
        <w:rFonts w:hint="default"/>
        <w:lang w:val="en-US" w:eastAsia="en-US" w:bidi="en-US"/>
      </w:rPr>
    </w:lvl>
    <w:lvl w:ilvl="3" w:tplc="EE3860FC">
      <w:numFmt w:val="bullet"/>
      <w:lvlText w:val="•"/>
      <w:lvlJc w:val="left"/>
      <w:pPr>
        <w:ind w:left="3428" w:hanging="360"/>
      </w:pPr>
      <w:rPr>
        <w:rFonts w:hint="default"/>
        <w:lang w:val="en-US" w:eastAsia="en-US" w:bidi="en-US"/>
      </w:rPr>
    </w:lvl>
    <w:lvl w:ilvl="4" w:tplc="2FDEE508">
      <w:numFmt w:val="bullet"/>
      <w:lvlText w:val="•"/>
      <w:lvlJc w:val="left"/>
      <w:pPr>
        <w:ind w:left="4493" w:hanging="360"/>
      </w:pPr>
      <w:rPr>
        <w:rFonts w:hint="default"/>
        <w:lang w:val="en-US" w:eastAsia="en-US" w:bidi="en-US"/>
      </w:rPr>
    </w:lvl>
    <w:lvl w:ilvl="5" w:tplc="25406774">
      <w:numFmt w:val="bullet"/>
      <w:lvlText w:val="•"/>
      <w:lvlJc w:val="left"/>
      <w:pPr>
        <w:ind w:left="5557" w:hanging="360"/>
      </w:pPr>
      <w:rPr>
        <w:rFonts w:hint="default"/>
        <w:lang w:val="en-US" w:eastAsia="en-US" w:bidi="en-US"/>
      </w:rPr>
    </w:lvl>
    <w:lvl w:ilvl="6" w:tplc="64FA23AA">
      <w:numFmt w:val="bullet"/>
      <w:lvlText w:val="•"/>
      <w:lvlJc w:val="left"/>
      <w:pPr>
        <w:ind w:left="6622" w:hanging="360"/>
      </w:pPr>
      <w:rPr>
        <w:rFonts w:hint="default"/>
        <w:lang w:val="en-US" w:eastAsia="en-US" w:bidi="en-US"/>
      </w:rPr>
    </w:lvl>
    <w:lvl w:ilvl="7" w:tplc="A0C4068C">
      <w:numFmt w:val="bullet"/>
      <w:lvlText w:val="•"/>
      <w:lvlJc w:val="left"/>
      <w:pPr>
        <w:ind w:left="7686" w:hanging="360"/>
      </w:pPr>
      <w:rPr>
        <w:rFonts w:hint="default"/>
        <w:lang w:val="en-US" w:eastAsia="en-US" w:bidi="en-US"/>
      </w:rPr>
    </w:lvl>
    <w:lvl w:ilvl="8" w:tplc="8BAE139C">
      <w:numFmt w:val="bullet"/>
      <w:lvlText w:val="•"/>
      <w:lvlJc w:val="left"/>
      <w:pPr>
        <w:ind w:left="8751" w:hanging="360"/>
      </w:pPr>
      <w:rPr>
        <w:rFonts w:hint="default"/>
        <w:lang w:val="en-US" w:eastAsia="en-US" w:bidi="en-US"/>
      </w:rPr>
    </w:lvl>
  </w:abstractNum>
  <w:abstractNum w:abstractNumId="12" w15:restartNumberingAfterBreak="0">
    <w:nsid w:val="2B657BFB"/>
    <w:multiLevelType w:val="hybridMultilevel"/>
    <w:tmpl w:val="45BA4E9A"/>
    <w:lvl w:ilvl="0" w:tplc="E4CE5C50">
      <w:start w:val="1"/>
      <w:numFmt w:val="bullet"/>
      <w:lvlText w:val="•"/>
      <w:lvlJc w:val="left"/>
      <w:pPr>
        <w:tabs>
          <w:tab w:val="num" w:pos="720"/>
        </w:tabs>
        <w:ind w:left="720" w:hanging="360"/>
      </w:pPr>
      <w:rPr>
        <w:rFonts w:ascii="Arial" w:hAnsi="Arial" w:hint="default"/>
      </w:rPr>
    </w:lvl>
    <w:lvl w:ilvl="1" w:tplc="F7F65DAC" w:tentative="1">
      <w:start w:val="1"/>
      <w:numFmt w:val="bullet"/>
      <w:lvlText w:val="•"/>
      <w:lvlJc w:val="left"/>
      <w:pPr>
        <w:tabs>
          <w:tab w:val="num" w:pos="1440"/>
        </w:tabs>
        <w:ind w:left="1440" w:hanging="360"/>
      </w:pPr>
      <w:rPr>
        <w:rFonts w:ascii="Arial" w:hAnsi="Arial" w:hint="default"/>
      </w:rPr>
    </w:lvl>
    <w:lvl w:ilvl="2" w:tplc="10AA973C" w:tentative="1">
      <w:start w:val="1"/>
      <w:numFmt w:val="bullet"/>
      <w:lvlText w:val="•"/>
      <w:lvlJc w:val="left"/>
      <w:pPr>
        <w:tabs>
          <w:tab w:val="num" w:pos="2160"/>
        </w:tabs>
        <w:ind w:left="2160" w:hanging="360"/>
      </w:pPr>
      <w:rPr>
        <w:rFonts w:ascii="Arial" w:hAnsi="Arial" w:hint="default"/>
      </w:rPr>
    </w:lvl>
    <w:lvl w:ilvl="3" w:tplc="707A70C2" w:tentative="1">
      <w:start w:val="1"/>
      <w:numFmt w:val="bullet"/>
      <w:lvlText w:val="•"/>
      <w:lvlJc w:val="left"/>
      <w:pPr>
        <w:tabs>
          <w:tab w:val="num" w:pos="2880"/>
        </w:tabs>
        <w:ind w:left="2880" w:hanging="360"/>
      </w:pPr>
      <w:rPr>
        <w:rFonts w:ascii="Arial" w:hAnsi="Arial" w:hint="default"/>
      </w:rPr>
    </w:lvl>
    <w:lvl w:ilvl="4" w:tplc="53CC164E" w:tentative="1">
      <w:start w:val="1"/>
      <w:numFmt w:val="bullet"/>
      <w:lvlText w:val="•"/>
      <w:lvlJc w:val="left"/>
      <w:pPr>
        <w:tabs>
          <w:tab w:val="num" w:pos="3600"/>
        </w:tabs>
        <w:ind w:left="3600" w:hanging="360"/>
      </w:pPr>
      <w:rPr>
        <w:rFonts w:ascii="Arial" w:hAnsi="Arial" w:hint="default"/>
      </w:rPr>
    </w:lvl>
    <w:lvl w:ilvl="5" w:tplc="0BB812A2" w:tentative="1">
      <w:start w:val="1"/>
      <w:numFmt w:val="bullet"/>
      <w:lvlText w:val="•"/>
      <w:lvlJc w:val="left"/>
      <w:pPr>
        <w:tabs>
          <w:tab w:val="num" w:pos="4320"/>
        </w:tabs>
        <w:ind w:left="4320" w:hanging="360"/>
      </w:pPr>
      <w:rPr>
        <w:rFonts w:ascii="Arial" w:hAnsi="Arial" w:hint="default"/>
      </w:rPr>
    </w:lvl>
    <w:lvl w:ilvl="6" w:tplc="4A54D1AC" w:tentative="1">
      <w:start w:val="1"/>
      <w:numFmt w:val="bullet"/>
      <w:lvlText w:val="•"/>
      <w:lvlJc w:val="left"/>
      <w:pPr>
        <w:tabs>
          <w:tab w:val="num" w:pos="5040"/>
        </w:tabs>
        <w:ind w:left="5040" w:hanging="360"/>
      </w:pPr>
      <w:rPr>
        <w:rFonts w:ascii="Arial" w:hAnsi="Arial" w:hint="default"/>
      </w:rPr>
    </w:lvl>
    <w:lvl w:ilvl="7" w:tplc="2A148A3E" w:tentative="1">
      <w:start w:val="1"/>
      <w:numFmt w:val="bullet"/>
      <w:lvlText w:val="•"/>
      <w:lvlJc w:val="left"/>
      <w:pPr>
        <w:tabs>
          <w:tab w:val="num" w:pos="5760"/>
        </w:tabs>
        <w:ind w:left="5760" w:hanging="360"/>
      </w:pPr>
      <w:rPr>
        <w:rFonts w:ascii="Arial" w:hAnsi="Arial" w:hint="default"/>
      </w:rPr>
    </w:lvl>
    <w:lvl w:ilvl="8" w:tplc="E3969C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6E5315"/>
    <w:multiLevelType w:val="hybridMultilevel"/>
    <w:tmpl w:val="04B03666"/>
    <w:lvl w:ilvl="0" w:tplc="E472A7CE">
      <w:start w:val="1"/>
      <w:numFmt w:val="lowerLetter"/>
      <w:lvlText w:val="%1."/>
      <w:lvlJc w:val="left"/>
      <w:pPr>
        <w:ind w:left="1900" w:hanging="360"/>
      </w:pPr>
      <w:rPr>
        <w:b/>
      </w:rPr>
    </w:lvl>
    <w:lvl w:ilvl="1" w:tplc="04090019">
      <w:start w:val="1"/>
      <w:numFmt w:val="lowerLetter"/>
      <w:lvlText w:val="%2."/>
      <w:lvlJc w:val="left"/>
      <w:pPr>
        <w:ind w:left="2620" w:hanging="360"/>
      </w:pPr>
    </w:lvl>
    <w:lvl w:ilvl="2" w:tplc="0409001B">
      <w:start w:val="1"/>
      <w:numFmt w:val="lowerRoman"/>
      <w:lvlText w:val="%3."/>
      <w:lvlJc w:val="right"/>
      <w:pPr>
        <w:ind w:left="3340" w:hanging="180"/>
      </w:pPr>
    </w:lvl>
    <w:lvl w:ilvl="3" w:tplc="0409000F">
      <w:start w:val="1"/>
      <w:numFmt w:val="decimal"/>
      <w:lvlText w:val="%4."/>
      <w:lvlJc w:val="left"/>
      <w:pPr>
        <w:ind w:left="4060" w:hanging="360"/>
      </w:pPr>
    </w:lvl>
    <w:lvl w:ilvl="4" w:tplc="04090019">
      <w:start w:val="1"/>
      <w:numFmt w:val="lowerLetter"/>
      <w:lvlText w:val="%5."/>
      <w:lvlJc w:val="left"/>
      <w:pPr>
        <w:ind w:left="4780" w:hanging="360"/>
      </w:pPr>
    </w:lvl>
    <w:lvl w:ilvl="5" w:tplc="0409001B">
      <w:start w:val="1"/>
      <w:numFmt w:val="lowerRoman"/>
      <w:lvlText w:val="%6."/>
      <w:lvlJc w:val="right"/>
      <w:pPr>
        <w:ind w:left="5500" w:hanging="180"/>
      </w:pPr>
    </w:lvl>
    <w:lvl w:ilvl="6" w:tplc="0409000F">
      <w:start w:val="1"/>
      <w:numFmt w:val="decimal"/>
      <w:lvlText w:val="%7."/>
      <w:lvlJc w:val="left"/>
      <w:pPr>
        <w:ind w:left="6220" w:hanging="360"/>
      </w:pPr>
    </w:lvl>
    <w:lvl w:ilvl="7" w:tplc="04090019">
      <w:start w:val="1"/>
      <w:numFmt w:val="lowerLetter"/>
      <w:lvlText w:val="%8."/>
      <w:lvlJc w:val="left"/>
      <w:pPr>
        <w:ind w:left="6940" w:hanging="360"/>
      </w:pPr>
    </w:lvl>
    <w:lvl w:ilvl="8" w:tplc="0409001B">
      <w:start w:val="1"/>
      <w:numFmt w:val="lowerRoman"/>
      <w:lvlText w:val="%9."/>
      <w:lvlJc w:val="right"/>
      <w:pPr>
        <w:ind w:left="7660" w:hanging="180"/>
      </w:pPr>
    </w:lvl>
  </w:abstractNum>
  <w:abstractNum w:abstractNumId="14" w15:restartNumberingAfterBreak="0">
    <w:nsid w:val="346961AF"/>
    <w:multiLevelType w:val="hybridMultilevel"/>
    <w:tmpl w:val="CB82F218"/>
    <w:lvl w:ilvl="0" w:tplc="948640AE">
      <w:start w:val="1"/>
      <w:numFmt w:val="upperRoman"/>
      <w:lvlText w:val="%1."/>
      <w:lvlJc w:val="left"/>
      <w:pPr>
        <w:ind w:left="1170" w:hanging="72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8530384"/>
    <w:multiLevelType w:val="multilevel"/>
    <w:tmpl w:val="C93CAE6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D06C81"/>
    <w:multiLevelType w:val="hybridMultilevel"/>
    <w:tmpl w:val="E578C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D9188D"/>
    <w:multiLevelType w:val="hybridMultilevel"/>
    <w:tmpl w:val="A44A4776"/>
    <w:lvl w:ilvl="0" w:tplc="04090013">
      <w:start w:val="1"/>
      <w:numFmt w:val="upperRoman"/>
      <w:lvlText w:val="%1."/>
      <w:lvlJc w:val="right"/>
      <w:pPr>
        <w:ind w:left="1440" w:hanging="360"/>
      </w:pPr>
    </w:lvl>
    <w:lvl w:ilvl="1" w:tplc="EAD0EC7A">
      <w:start w:val="1"/>
      <w:numFmt w:val="upperLetter"/>
      <w:lvlText w:val="%2."/>
      <w:lvlJc w:val="left"/>
      <w:pPr>
        <w:ind w:left="630" w:hanging="360"/>
      </w:pPr>
      <w:rPr>
        <w:rFonts w:ascii="Times New Roman" w:eastAsiaTheme="majorEastAsia" w:hAnsi="Times New Roman" w:cs="Times New Roman"/>
        <w:b w:val="0"/>
      </w:rPr>
    </w:lvl>
    <w:lvl w:ilvl="2" w:tplc="0409001B">
      <w:start w:val="1"/>
      <w:numFmt w:val="lowerRoman"/>
      <w:lvlText w:val="%3."/>
      <w:lvlJc w:val="right"/>
      <w:pPr>
        <w:ind w:left="306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EB309A"/>
    <w:multiLevelType w:val="hybridMultilevel"/>
    <w:tmpl w:val="8580FCDC"/>
    <w:lvl w:ilvl="0" w:tplc="3E54AF4E">
      <w:start w:val="1"/>
      <w:numFmt w:val="bullet"/>
      <w:lvlText w:val="•"/>
      <w:lvlJc w:val="left"/>
      <w:pPr>
        <w:tabs>
          <w:tab w:val="num" w:pos="720"/>
        </w:tabs>
        <w:ind w:left="720" w:hanging="360"/>
      </w:pPr>
      <w:rPr>
        <w:rFonts w:ascii="Arial" w:hAnsi="Arial" w:hint="default"/>
      </w:rPr>
    </w:lvl>
    <w:lvl w:ilvl="1" w:tplc="DCF658E2" w:tentative="1">
      <w:start w:val="1"/>
      <w:numFmt w:val="bullet"/>
      <w:lvlText w:val="•"/>
      <w:lvlJc w:val="left"/>
      <w:pPr>
        <w:tabs>
          <w:tab w:val="num" w:pos="1440"/>
        </w:tabs>
        <w:ind w:left="1440" w:hanging="360"/>
      </w:pPr>
      <w:rPr>
        <w:rFonts w:ascii="Arial" w:hAnsi="Arial" w:hint="default"/>
      </w:rPr>
    </w:lvl>
    <w:lvl w:ilvl="2" w:tplc="476ECAE0" w:tentative="1">
      <w:start w:val="1"/>
      <w:numFmt w:val="bullet"/>
      <w:lvlText w:val="•"/>
      <w:lvlJc w:val="left"/>
      <w:pPr>
        <w:tabs>
          <w:tab w:val="num" w:pos="2160"/>
        </w:tabs>
        <w:ind w:left="2160" w:hanging="360"/>
      </w:pPr>
      <w:rPr>
        <w:rFonts w:ascii="Arial" w:hAnsi="Arial" w:hint="default"/>
      </w:rPr>
    </w:lvl>
    <w:lvl w:ilvl="3" w:tplc="906AC92C" w:tentative="1">
      <w:start w:val="1"/>
      <w:numFmt w:val="bullet"/>
      <w:lvlText w:val="•"/>
      <w:lvlJc w:val="left"/>
      <w:pPr>
        <w:tabs>
          <w:tab w:val="num" w:pos="2880"/>
        </w:tabs>
        <w:ind w:left="2880" w:hanging="360"/>
      </w:pPr>
      <w:rPr>
        <w:rFonts w:ascii="Arial" w:hAnsi="Arial" w:hint="default"/>
      </w:rPr>
    </w:lvl>
    <w:lvl w:ilvl="4" w:tplc="5784E270" w:tentative="1">
      <w:start w:val="1"/>
      <w:numFmt w:val="bullet"/>
      <w:lvlText w:val="•"/>
      <w:lvlJc w:val="left"/>
      <w:pPr>
        <w:tabs>
          <w:tab w:val="num" w:pos="3600"/>
        </w:tabs>
        <w:ind w:left="3600" w:hanging="360"/>
      </w:pPr>
      <w:rPr>
        <w:rFonts w:ascii="Arial" w:hAnsi="Arial" w:hint="default"/>
      </w:rPr>
    </w:lvl>
    <w:lvl w:ilvl="5" w:tplc="8188DCA6" w:tentative="1">
      <w:start w:val="1"/>
      <w:numFmt w:val="bullet"/>
      <w:lvlText w:val="•"/>
      <w:lvlJc w:val="left"/>
      <w:pPr>
        <w:tabs>
          <w:tab w:val="num" w:pos="4320"/>
        </w:tabs>
        <w:ind w:left="4320" w:hanging="360"/>
      </w:pPr>
      <w:rPr>
        <w:rFonts w:ascii="Arial" w:hAnsi="Arial" w:hint="default"/>
      </w:rPr>
    </w:lvl>
    <w:lvl w:ilvl="6" w:tplc="6A10587C" w:tentative="1">
      <w:start w:val="1"/>
      <w:numFmt w:val="bullet"/>
      <w:lvlText w:val="•"/>
      <w:lvlJc w:val="left"/>
      <w:pPr>
        <w:tabs>
          <w:tab w:val="num" w:pos="5040"/>
        </w:tabs>
        <w:ind w:left="5040" w:hanging="360"/>
      </w:pPr>
      <w:rPr>
        <w:rFonts w:ascii="Arial" w:hAnsi="Arial" w:hint="default"/>
      </w:rPr>
    </w:lvl>
    <w:lvl w:ilvl="7" w:tplc="E2FA426C" w:tentative="1">
      <w:start w:val="1"/>
      <w:numFmt w:val="bullet"/>
      <w:lvlText w:val="•"/>
      <w:lvlJc w:val="left"/>
      <w:pPr>
        <w:tabs>
          <w:tab w:val="num" w:pos="5760"/>
        </w:tabs>
        <w:ind w:left="5760" w:hanging="360"/>
      </w:pPr>
      <w:rPr>
        <w:rFonts w:ascii="Arial" w:hAnsi="Arial" w:hint="default"/>
      </w:rPr>
    </w:lvl>
    <w:lvl w:ilvl="8" w:tplc="BF966C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D31CC7"/>
    <w:multiLevelType w:val="hybridMultilevel"/>
    <w:tmpl w:val="71B6CD2E"/>
    <w:lvl w:ilvl="0" w:tplc="E89060E6">
      <w:start w:val="1"/>
      <w:numFmt w:val="bullet"/>
      <w:lvlText w:val=""/>
      <w:lvlPicBulletId w:val="0"/>
      <w:lvlJc w:val="left"/>
      <w:pPr>
        <w:tabs>
          <w:tab w:val="num" w:pos="720"/>
        </w:tabs>
        <w:ind w:left="720" w:hanging="360"/>
      </w:pPr>
      <w:rPr>
        <w:rFonts w:ascii="Symbol" w:hAnsi="Symbol" w:hint="default"/>
      </w:rPr>
    </w:lvl>
    <w:lvl w:ilvl="1" w:tplc="BD9A745A" w:tentative="1">
      <w:start w:val="1"/>
      <w:numFmt w:val="bullet"/>
      <w:lvlText w:val=""/>
      <w:lvlJc w:val="left"/>
      <w:pPr>
        <w:tabs>
          <w:tab w:val="num" w:pos="1440"/>
        </w:tabs>
        <w:ind w:left="1440" w:hanging="360"/>
      </w:pPr>
      <w:rPr>
        <w:rFonts w:ascii="Symbol" w:hAnsi="Symbol" w:hint="default"/>
      </w:rPr>
    </w:lvl>
    <w:lvl w:ilvl="2" w:tplc="3848AC5C" w:tentative="1">
      <w:start w:val="1"/>
      <w:numFmt w:val="bullet"/>
      <w:lvlText w:val=""/>
      <w:lvlJc w:val="left"/>
      <w:pPr>
        <w:tabs>
          <w:tab w:val="num" w:pos="2160"/>
        </w:tabs>
        <w:ind w:left="2160" w:hanging="360"/>
      </w:pPr>
      <w:rPr>
        <w:rFonts w:ascii="Symbol" w:hAnsi="Symbol" w:hint="default"/>
      </w:rPr>
    </w:lvl>
    <w:lvl w:ilvl="3" w:tplc="EEB2A9E2" w:tentative="1">
      <w:start w:val="1"/>
      <w:numFmt w:val="bullet"/>
      <w:lvlText w:val=""/>
      <w:lvlJc w:val="left"/>
      <w:pPr>
        <w:tabs>
          <w:tab w:val="num" w:pos="2880"/>
        </w:tabs>
        <w:ind w:left="2880" w:hanging="360"/>
      </w:pPr>
      <w:rPr>
        <w:rFonts w:ascii="Symbol" w:hAnsi="Symbol" w:hint="default"/>
      </w:rPr>
    </w:lvl>
    <w:lvl w:ilvl="4" w:tplc="AC388FC2" w:tentative="1">
      <w:start w:val="1"/>
      <w:numFmt w:val="bullet"/>
      <w:lvlText w:val=""/>
      <w:lvlJc w:val="left"/>
      <w:pPr>
        <w:tabs>
          <w:tab w:val="num" w:pos="3600"/>
        </w:tabs>
        <w:ind w:left="3600" w:hanging="360"/>
      </w:pPr>
      <w:rPr>
        <w:rFonts w:ascii="Symbol" w:hAnsi="Symbol" w:hint="default"/>
      </w:rPr>
    </w:lvl>
    <w:lvl w:ilvl="5" w:tplc="929AA2AC" w:tentative="1">
      <w:start w:val="1"/>
      <w:numFmt w:val="bullet"/>
      <w:lvlText w:val=""/>
      <w:lvlJc w:val="left"/>
      <w:pPr>
        <w:tabs>
          <w:tab w:val="num" w:pos="4320"/>
        </w:tabs>
        <w:ind w:left="4320" w:hanging="360"/>
      </w:pPr>
      <w:rPr>
        <w:rFonts w:ascii="Symbol" w:hAnsi="Symbol" w:hint="default"/>
      </w:rPr>
    </w:lvl>
    <w:lvl w:ilvl="6" w:tplc="0EC4C2DE" w:tentative="1">
      <w:start w:val="1"/>
      <w:numFmt w:val="bullet"/>
      <w:lvlText w:val=""/>
      <w:lvlJc w:val="left"/>
      <w:pPr>
        <w:tabs>
          <w:tab w:val="num" w:pos="5040"/>
        </w:tabs>
        <w:ind w:left="5040" w:hanging="360"/>
      </w:pPr>
      <w:rPr>
        <w:rFonts w:ascii="Symbol" w:hAnsi="Symbol" w:hint="default"/>
      </w:rPr>
    </w:lvl>
    <w:lvl w:ilvl="7" w:tplc="3DAAFEE2" w:tentative="1">
      <w:start w:val="1"/>
      <w:numFmt w:val="bullet"/>
      <w:lvlText w:val=""/>
      <w:lvlJc w:val="left"/>
      <w:pPr>
        <w:tabs>
          <w:tab w:val="num" w:pos="5760"/>
        </w:tabs>
        <w:ind w:left="5760" w:hanging="360"/>
      </w:pPr>
      <w:rPr>
        <w:rFonts w:ascii="Symbol" w:hAnsi="Symbol" w:hint="default"/>
      </w:rPr>
    </w:lvl>
    <w:lvl w:ilvl="8" w:tplc="BD68B5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8495DBC"/>
    <w:multiLevelType w:val="multilevel"/>
    <w:tmpl w:val="919C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362577"/>
    <w:multiLevelType w:val="hybridMultilevel"/>
    <w:tmpl w:val="8B1C5D36"/>
    <w:lvl w:ilvl="0" w:tplc="0409000F">
      <w:start w:val="1"/>
      <w:numFmt w:val="decimal"/>
      <w:lvlText w:val="%1."/>
      <w:lvlJc w:val="left"/>
      <w:pPr>
        <w:ind w:left="306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544367E8"/>
    <w:multiLevelType w:val="multilevel"/>
    <w:tmpl w:val="0A6A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F8570D"/>
    <w:multiLevelType w:val="hybridMultilevel"/>
    <w:tmpl w:val="FC1AF63E"/>
    <w:lvl w:ilvl="0" w:tplc="B10C8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874621"/>
    <w:multiLevelType w:val="hybridMultilevel"/>
    <w:tmpl w:val="DDB88CFE"/>
    <w:lvl w:ilvl="0" w:tplc="599C1EB2">
      <w:start w:val="1"/>
      <w:numFmt w:val="upperLetter"/>
      <w:lvlText w:val="%1."/>
      <w:lvlJc w:val="left"/>
      <w:pPr>
        <w:ind w:left="1080" w:hanging="360"/>
      </w:pPr>
      <w:rPr>
        <w:rFonts w:asciiTheme="minorHAnsi" w:eastAsiaTheme="minorEastAsia" w:hAnsiTheme="minorHAnsi"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E292622"/>
    <w:multiLevelType w:val="hybridMultilevel"/>
    <w:tmpl w:val="6310F422"/>
    <w:lvl w:ilvl="0" w:tplc="8716E222">
      <w:start w:val="1"/>
      <w:numFmt w:val="bullet"/>
      <w:lvlText w:val="•"/>
      <w:lvlJc w:val="left"/>
      <w:pPr>
        <w:tabs>
          <w:tab w:val="num" w:pos="720"/>
        </w:tabs>
        <w:ind w:left="720" w:hanging="360"/>
      </w:pPr>
      <w:rPr>
        <w:rFonts w:ascii="Arial" w:hAnsi="Arial" w:hint="default"/>
      </w:rPr>
    </w:lvl>
    <w:lvl w:ilvl="1" w:tplc="ACAA94E8">
      <w:start w:val="1"/>
      <w:numFmt w:val="bullet"/>
      <w:lvlText w:val="•"/>
      <w:lvlJc w:val="left"/>
      <w:pPr>
        <w:tabs>
          <w:tab w:val="num" w:pos="1440"/>
        </w:tabs>
        <w:ind w:left="1440" w:hanging="360"/>
      </w:pPr>
      <w:rPr>
        <w:rFonts w:ascii="Arial" w:hAnsi="Arial" w:hint="default"/>
      </w:rPr>
    </w:lvl>
    <w:lvl w:ilvl="2" w:tplc="080055A0" w:tentative="1">
      <w:start w:val="1"/>
      <w:numFmt w:val="bullet"/>
      <w:lvlText w:val="•"/>
      <w:lvlJc w:val="left"/>
      <w:pPr>
        <w:tabs>
          <w:tab w:val="num" w:pos="2160"/>
        </w:tabs>
        <w:ind w:left="2160" w:hanging="360"/>
      </w:pPr>
      <w:rPr>
        <w:rFonts w:ascii="Arial" w:hAnsi="Arial" w:hint="default"/>
      </w:rPr>
    </w:lvl>
    <w:lvl w:ilvl="3" w:tplc="32984AE0" w:tentative="1">
      <w:start w:val="1"/>
      <w:numFmt w:val="bullet"/>
      <w:lvlText w:val="•"/>
      <w:lvlJc w:val="left"/>
      <w:pPr>
        <w:tabs>
          <w:tab w:val="num" w:pos="2880"/>
        </w:tabs>
        <w:ind w:left="2880" w:hanging="360"/>
      </w:pPr>
      <w:rPr>
        <w:rFonts w:ascii="Arial" w:hAnsi="Arial" w:hint="default"/>
      </w:rPr>
    </w:lvl>
    <w:lvl w:ilvl="4" w:tplc="F3444342" w:tentative="1">
      <w:start w:val="1"/>
      <w:numFmt w:val="bullet"/>
      <w:lvlText w:val="•"/>
      <w:lvlJc w:val="left"/>
      <w:pPr>
        <w:tabs>
          <w:tab w:val="num" w:pos="3600"/>
        </w:tabs>
        <w:ind w:left="3600" w:hanging="360"/>
      </w:pPr>
      <w:rPr>
        <w:rFonts w:ascii="Arial" w:hAnsi="Arial" w:hint="default"/>
      </w:rPr>
    </w:lvl>
    <w:lvl w:ilvl="5" w:tplc="B2482574" w:tentative="1">
      <w:start w:val="1"/>
      <w:numFmt w:val="bullet"/>
      <w:lvlText w:val="•"/>
      <w:lvlJc w:val="left"/>
      <w:pPr>
        <w:tabs>
          <w:tab w:val="num" w:pos="4320"/>
        </w:tabs>
        <w:ind w:left="4320" w:hanging="360"/>
      </w:pPr>
      <w:rPr>
        <w:rFonts w:ascii="Arial" w:hAnsi="Arial" w:hint="default"/>
      </w:rPr>
    </w:lvl>
    <w:lvl w:ilvl="6" w:tplc="50F06F86" w:tentative="1">
      <w:start w:val="1"/>
      <w:numFmt w:val="bullet"/>
      <w:lvlText w:val="•"/>
      <w:lvlJc w:val="left"/>
      <w:pPr>
        <w:tabs>
          <w:tab w:val="num" w:pos="5040"/>
        </w:tabs>
        <w:ind w:left="5040" w:hanging="360"/>
      </w:pPr>
      <w:rPr>
        <w:rFonts w:ascii="Arial" w:hAnsi="Arial" w:hint="default"/>
      </w:rPr>
    </w:lvl>
    <w:lvl w:ilvl="7" w:tplc="EC505488" w:tentative="1">
      <w:start w:val="1"/>
      <w:numFmt w:val="bullet"/>
      <w:lvlText w:val="•"/>
      <w:lvlJc w:val="left"/>
      <w:pPr>
        <w:tabs>
          <w:tab w:val="num" w:pos="5760"/>
        </w:tabs>
        <w:ind w:left="5760" w:hanging="360"/>
      </w:pPr>
      <w:rPr>
        <w:rFonts w:ascii="Arial" w:hAnsi="Arial" w:hint="default"/>
      </w:rPr>
    </w:lvl>
    <w:lvl w:ilvl="8" w:tplc="387A006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413EB8"/>
    <w:multiLevelType w:val="hybridMultilevel"/>
    <w:tmpl w:val="A16E9452"/>
    <w:lvl w:ilvl="0" w:tplc="8C1EDCC4">
      <w:start w:val="1"/>
      <w:numFmt w:val="bullet"/>
      <w:lvlText w:val="•"/>
      <w:lvlJc w:val="left"/>
      <w:pPr>
        <w:tabs>
          <w:tab w:val="num" w:pos="720"/>
        </w:tabs>
        <w:ind w:left="720" w:hanging="360"/>
      </w:pPr>
      <w:rPr>
        <w:rFonts w:ascii="Arial" w:hAnsi="Arial" w:hint="default"/>
      </w:rPr>
    </w:lvl>
    <w:lvl w:ilvl="1" w:tplc="0DD4BDA2">
      <w:start w:val="1"/>
      <w:numFmt w:val="bullet"/>
      <w:lvlText w:val="•"/>
      <w:lvlJc w:val="left"/>
      <w:pPr>
        <w:tabs>
          <w:tab w:val="num" w:pos="1440"/>
        </w:tabs>
        <w:ind w:left="1440" w:hanging="360"/>
      </w:pPr>
      <w:rPr>
        <w:rFonts w:ascii="Arial" w:hAnsi="Arial" w:hint="default"/>
      </w:rPr>
    </w:lvl>
    <w:lvl w:ilvl="2" w:tplc="92FC4886" w:tentative="1">
      <w:start w:val="1"/>
      <w:numFmt w:val="bullet"/>
      <w:lvlText w:val="•"/>
      <w:lvlJc w:val="left"/>
      <w:pPr>
        <w:tabs>
          <w:tab w:val="num" w:pos="2160"/>
        </w:tabs>
        <w:ind w:left="2160" w:hanging="360"/>
      </w:pPr>
      <w:rPr>
        <w:rFonts w:ascii="Arial" w:hAnsi="Arial" w:hint="default"/>
      </w:rPr>
    </w:lvl>
    <w:lvl w:ilvl="3" w:tplc="A850774C" w:tentative="1">
      <w:start w:val="1"/>
      <w:numFmt w:val="bullet"/>
      <w:lvlText w:val="•"/>
      <w:lvlJc w:val="left"/>
      <w:pPr>
        <w:tabs>
          <w:tab w:val="num" w:pos="2880"/>
        </w:tabs>
        <w:ind w:left="2880" w:hanging="360"/>
      </w:pPr>
      <w:rPr>
        <w:rFonts w:ascii="Arial" w:hAnsi="Arial" w:hint="default"/>
      </w:rPr>
    </w:lvl>
    <w:lvl w:ilvl="4" w:tplc="2A44B852" w:tentative="1">
      <w:start w:val="1"/>
      <w:numFmt w:val="bullet"/>
      <w:lvlText w:val="•"/>
      <w:lvlJc w:val="left"/>
      <w:pPr>
        <w:tabs>
          <w:tab w:val="num" w:pos="3600"/>
        </w:tabs>
        <w:ind w:left="3600" w:hanging="360"/>
      </w:pPr>
      <w:rPr>
        <w:rFonts w:ascii="Arial" w:hAnsi="Arial" w:hint="default"/>
      </w:rPr>
    </w:lvl>
    <w:lvl w:ilvl="5" w:tplc="A5AE9CFA" w:tentative="1">
      <w:start w:val="1"/>
      <w:numFmt w:val="bullet"/>
      <w:lvlText w:val="•"/>
      <w:lvlJc w:val="left"/>
      <w:pPr>
        <w:tabs>
          <w:tab w:val="num" w:pos="4320"/>
        </w:tabs>
        <w:ind w:left="4320" w:hanging="360"/>
      </w:pPr>
      <w:rPr>
        <w:rFonts w:ascii="Arial" w:hAnsi="Arial" w:hint="default"/>
      </w:rPr>
    </w:lvl>
    <w:lvl w:ilvl="6" w:tplc="CE843D5A" w:tentative="1">
      <w:start w:val="1"/>
      <w:numFmt w:val="bullet"/>
      <w:lvlText w:val="•"/>
      <w:lvlJc w:val="left"/>
      <w:pPr>
        <w:tabs>
          <w:tab w:val="num" w:pos="5040"/>
        </w:tabs>
        <w:ind w:left="5040" w:hanging="360"/>
      </w:pPr>
      <w:rPr>
        <w:rFonts w:ascii="Arial" w:hAnsi="Arial" w:hint="default"/>
      </w:rPr>
    </w:lvl>
    <w:lvl w:ilvl="7" w:tplc="36E8B31C" w:tentative="1">
      <w:start w:val="1"/>
      <w:numFmt w:val="bullet"/>
      <w:lvlText w:val="•"/>
      <w:lvlJc w:val="left"/>
      <w:pPr>
        <w:tabs>
          <w:tab w:val="num" w:pos="5760"/>
        </w:tabs>
        <w:ind w:left="5760" w:hanging="360"/>
      </w:pPr>
      <w:rPr>
        <w:rFonts w:ascii="Arial" w:hAnsi="Arial" w:hint="default"/>
      </w:rPr>
    </w:lvl>
    <w:lvl w:ilvl="8" w:tplc="AEE29A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3376DD"/>
    <w:multiLevelType w:val="hybridMultilevel"/>
    <w:tmpl w:val="BDFABA5A"/>
    <w:lvl w:ilvl="0" w:tplc="9EB055DC">
      <w:numFmt w:val="bullet"/>
      <w:lvlText w:val="o"/>
      <w:lvlJc w:val="left"/>
      <w:pPr>
        <w:ind w:left="1300" w:hanging="360"/>
      </w:pPr>
      <w:rPr>
        <w:rFonts w:ascii="Courier New" w:eastAsia="Courier New" w:hAnsi="Courier New" w:cs="Courier New" w:hint="default"/>
        <w:w w:val="99"/>
        <w:sz w:val="20"/>
        <w:szCs w:val="20"/>
        <w:lang w:val="en-US" w:eastAsia="en-US" w:bidi="en-US"/>
      </w:rPr>
    </w:lvl>
    <w:lvl w:ilvl="1" w:tplc="6868D3DA">
      <w:numFmt w:val="bullet"/>
      <w:lvlText w:val="•"/>
      <w:lvlJc w:val="left"/>
      <w:pPr>
        <w:ind w:left="2258" w:hanging="360"/>
      </w:pPr>
      <w:rPr>
        <w:rFonts w:hint="default"/>
        <w:lang w:val="en-US" w:eastAsia="en-US" w:bidi="en-US"/>
      </w:rPr>
    </w:lvl>
    <w:lvl w:ilvl="2" w:tplc="09AA41CE">
      <w:numFmt w:val="bullet"/>
      <w:lvlText w:val="•"/>
      <w:lvlJc w:val="left"/>
      <w:pPr>
        <w:ind w:left="3216" w:hanging="360"/>
      </w:pPr>
      <w:rPr>
        <w:rFonts w:hint="default"/>
        <w:lang w:val="en-US" w:eastAsia="en-US" w:bidi="en-US"/>
      </w:rPr>
    </w:lvl>
    <w:lvl w:ilvl="3" w:tplc="D8548B4C">
      <w:numFmt w:val="bullet"/>
      <w:lvlText w:val="•"/>
      <w:lvlJc w:val="left"/>
      <w:pPr>
        <w:ind w:left="4174" w:hanging="360"/>
      </w:pPr>
      <w:rPr>
        <w:rFonts w:hint="default"/>
        <w:lang w:val="en-US" w:eastAsia="en-US" w:bidi="en-US"/>
      </w:rPr>
    </w:lvl>
    <w:lvl w:ilvl="4" w:tplc="47446A48">
      <w:numFmt w:val="bullet"/>
      <w:lvlText w:val="•"/>
      <w:lvlJc w:val="left"/>
      <w:pPr>
        <w:ind w:left="5132" w:hanging="360"/>
      </w:pPr>
      <w:rPr>
        <w:rFonts w:hint="default"/>
        <w:lang w:val="en-US" w:eastAsia="en-US" w:bidi="en-US"/>
      </w:rPr>
    </w:lvl>
    <w:lvl w:ilvl="5" w:tplc="C63ECD9E">
      <w:numFmt w:val="bullet"/>
      <w:lvlText w:val="•"/>
      <w:lvlJc w:val="left"/>
      <w:pPr>
        <w:ind w:left="6090" w:hanging="360"/>
      </w:pPr>
      <w:rPr>
        <w:rFonts w:hint="default"/>
        <w:lang w:val="en-US" w:eastAsia="en-US" w:bidi="en-US"/>
      </w:rPr>
    </w:lvl>
    <w:lvl w:ilvl="6" w:tplc="C53045B2">
      <w:numFmt w:val="bullet"/>
      <w:lvlText w:val="•"/>
      <w:lvlJc w:val="left"/>
      <w:pPr>
        <w:ind w:left="7048" w:hanging="360"/>
      </w:pPr>
      <w:rPr>
        <w:rFonts w:hint="default"/>
        <w:lang w:val="en-US" w:eastAsia="en-US" w:bidi="en-US"/>
      </w:rPr>
    </w:lvl>
    <w:lvl w:ilvl="7" w:tplc="305ECB30">
      <w:numFmt w:val="bullet"/>
      <w:lvlText w:val="•"/>
      <w:lvlJc w:val="left"/>
      <w:pPr>
        <w:ind w:left="8006" w:hanging="360"/>
      </w:pPr>
      <w:rPr>
        <w:rFonts w:hint="default"/>
        <w:lang w:val="en-US" w:eastAsia="en-US" w:bidi="en-US"/>
      </w:rPr>
    </w:lvl>
    <w:lvl w:ilvl="8" w:tplc="AB56905E">
      <w:numFmt w:val="bullet"/>
      <w:lvlText w:val="•"/>
      <w:lvlJc w:val="left"/>
      <w:pPr>
        <w:ind w:left="8964" w:hanging="360"/>
      </w:pPr>
      <w:rPr>
        <w:rFonts w:hint="default"/>
        <w:lang w:val="en-US" w:eastAsia="en-US" w:bidi="en-US"/>
      </w:rPr>
    </w:lvl>
  </w:abstractNum>
  <w:abstractNum w:abstractNumId="28" w15:restartNumberingAfterBreak="0">
    <w:nsid w:val="670F0183"/>
    <w:multiLevelType w:val="hybridMultilevel"/>
    <w:tmpl w:val="6A48BB82"/>
    <w:lvl w:ilvl="0" w:tplc="FA6CCDF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343053"/>
    <w:multiLevelType w:val="hybridMultilevel"/>
    <w:tmpl w:val="95E4C89A"/>
    <w:lvl w:ilvl="0" w:tplc="00B21F04">
      <w:start w:val="1"/>
      <w:numFmt w:val="decimal"/>
      <w:lvlText w:val="%1."/>
      <w:lvlJc w:val="left"/>
      <w:pPr>
        <w:ind w:left="1888" w:hanging="360"/>
      </w:pPr>
      <w:rPr>
        <w:rFonts w:ascii="Times New Roman" w:eastAsia="Times New Roman" w:hAnsi="Times New Roman" w:cs="Times New Roman"/>
      </w:rPr>
    </w:lvl>
    <w:lvl w:ilvl="1" w:tplc="B8C01FB6">
      <w:start w:val="1"/>
      <w:numFmt w:val="lowerLetter"/>
      <w:lvlText w:val="%2."/>
      <w:lvlJc w:val="right"/>
      <w:pPr>
        <w:ind w:left="2608" w:hanging="360"/>
      </w:pPr>
      <w:rPr>
        <w:rFonts w:ascii="Times New Roman" w:eastAsia="Times New Roman" w:hAnsi="Times New Roman" w:cs="Times New Roman"/>
      </w:rPr>
    </w:lvl>
    <w:lvl w:ilvl="2" w:tplc="0409001B">
      <w:start w:val="1"/>
      <w:numFmt w:val="lowerRoman"/>
      <w:lvlText w:val="%3."/>
      <w:lvlJc w:val="right"/>
      <w:pPr>
        <w:ind w:left="3328" w:hanging="180"/>
      </w:pPr>
    </w:lvl>
    <w:lvl w:ilvl="3" w:tplc="512A443E">
      <w:start w:val="1"/>
      <w:numFmt w:val="upperLetter"/>
      <w:lvlText w:val="%4."/>
      <w:lvlJc w:val="left"/>
      <w:pPr>
        <w:ind w:left="4048" w:hanging="360"/>
      </w:pPr>
      <w:rPr>
        <w:rFonts w:asciiTheme="minorHAnsi" w:eastAsiaTheme="minorEastAsia" w:hAnsiTheme="minorHAnsi" w:cstheme="minorBidi" w:hint="default"/>
      </w:rPr>
    </w:lvl>
    <w:lvl w:ilvl="4" w:tplc="04090019">
      <w:start w:val="1"/>
      <w:numFmt w:val="lowerLetter"/>
      <w:lvlText w:val="%5."/>
      <w:lvlJc w:val="left"/>
      <w:pPr>
        <w:ind w:left="4768" w:hanging="360"/>
      </w:pPr>
    </w:lvl>
    <w:lvl w:ilvl="5" w:tplc="0409001B">
      <w:start w:val="1"/>
      <w:numFmt w:val="lowerRoman"/>
      <w:lvlText w:val="%6."/>
      <w:lvlJc w:val="right"/>
      <w:pPr>
        <w:ind w:left="5488" w:hanging="180"/>
      </w:pPr>
    </w:lvl>
    <w:lvl w:ilvl="6" w:tplc="0409000F">
      <w:start w:val="1"/>
      <w:numFmt w:val="decimal"/>
      <w:lvlText w:val="%7."/>
      <w:lvlJc w:val="left"/>
      <w:pPr>
        <w:ind w:left="6208" w:hanging="360"/>
      </w:pPr>
    </w:lvl>
    <w:lvl w:ilvl="7" w:tplc="04090019">
      <w:start w:val="1"/>
      <w:numFmt w:val="lowerLetter"/>
      <w:lvlText w:val="%8."/>
      <w:lvlJc w:val="left"/>
      <w:pPr>
        <w:ind w:left="6928" w:hanging="360"/>
      </w:pPr>
    </w:lvl>
    <w:lvl w:ilvl="8" w:tplc="0409001B">
      <w:start w:val="1"/>
      <w:numFmt w:val="lowerRoman"/>
      <w:lvlText w:val="%9."/>
      <w:lvlJc w:val="right"/>
      <w:pPr>
        <w:ind w:left="7648" w:hanging="180"/>
      </w:pPr>
    </w:lvl>
  </w:abstractNum>
  <w:abstractNum w:abstractNumId="30" w15:restartNumberingAfterBreak="0">
    <w:nsid w:val="7A432169"/>
    <w:multiLevelType w:val="hybridMultilevel"/>
    <w:tmpl w:val="49EEB8E2"/>
    <w:lvl w:ilvl="0" w:tplc="C358C2C4">
      <w:start w:val="1"/>
      <w:numFmt w:val="upp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ADE5C98"/>
    <w:multiLevelType w:val="hybridMultilevel"/>
    <w:tmpl w:val="1C7E9418"/>
    <w:lvl w:ilvl="0" w:tplc="03808F3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7FA8255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3" w15:restartNumberingAfterBreak="0">
    <w:nsid w:val="7FFE040E"/>
    <w:multiLevelType w:val="hybridMultilevel"/>
    <w:tmpl w:val="88500780"/>
    <w:lvl w:ilvl="0" w:tplc="04090013">
      <w:start w:val="1"/>
      <w:numFmt w:val="upperRoman"/>
      <w:lvlText w:val="%1."/>
      <w:lvlJc w:val="right"/>
      <w:pPr>
        <w:ind w:left="1170" w:hanging="360"/>
      </w:pPr>
    </w:lvl>
    <w:lvl w:ilvl="1" w:tplc="04090015">
      <w:start w:val="1"/>
      <w:numFmt w:val="upperLetter"/>
      <w:lvlText w:val="%2."/>
      <w:lvlJc w:val="left"/>
      <w:pPr>
        <w:ind w:left="1890" w:hanging="360"/>
      </w:pPr>
    </w:lvl>
    <w:lvl w:ilvl="2" w:tplc="0409000F">
      <w:start w:val="1"/>
      <w:numFmt w:val="decimal"/>
      <w:lvlText w:val="%3."/>
      <w:lvlJc w:val="left"/>
      <w:pPr>
        <w:ind w:left="2790" w:hanging="36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2"/>
  </w:num>
  <w:num w:numId="2">
    <w:abstractNumId w:val="17"/>
  </w:num>
  <w:num w:numId="3">
    <w:abstractNumId w:val="33"/>
  </w:num>
  <w:num w:numId="4">
    <w:abstractNumId w:val="8"/>
  </w:num>
  <w:num w:numId="5">
    <w:abstractNumId w:val="21"/>
  </w:num>
  <w:num w:numId="6">
    <w:abstractNumId w:val="28"/>
  </w:num>
  <w:num w:numId="7">
    <w:abstractNumId w:val="14"/>
  </w:num>
  <w:num w:numId="8">
    <w:abstractNumId w:val="3"/>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num>
  <w:num w:numId="16">
    <w:abstractNumId w:val="10"/>
  </w:num>
  <w:num w:numId="17">
    <w:abstractNumId w:val="31"/>
  </w:num>
  <w:num w:numId="1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4"/>
  </w:num>
  <w:num w:numId="21">
    <w:abstractNumId w:val="11"/>
  </w:num>
  <w:num w:numId="22">
    <w:abstractNumId w:val="27"/>
  </w:num>
  <w:num w:numId="23">
    <w:abstractNumId w:val="6"/>
  </w:num>
  <w:num w:numId="24">
    <w:abstractNumId w:val="12"/>
  </w:num>
  <w:num w:numId="25">
    <w:abstractNumId w:val="15"/>
  </w:num>
  <w:num w:numId="26">
    <w:abstractNumId w:val="22"/>
  </w:num>
  <w:num w:numId="27">
    <w:abstractNumId w:val="20"/>
  </w:num>
  <w:num w:numId="28">
    <w:abstractNumId w:val="2"/>
  </w:num>
  <w:num w:numId="29">
    <w:abstractNumId w:val="7"/>
  </w:num>
  <w:num w:numId="30">
    <w:abstractNumId w:val="26"/>
  </w:num>
  <w:num w:numId="31">
    <w:abstractNumId w:val="25"/>
  </w:num>
  <w:num w:numId="32">
    <w:abstractNumId w:val="16"/>
  </w:num>
  <w:num w:numId="33">
    <w:abstractNumId w:val="19"/>
  </w:num>
  <w:num w:numId="34">
    <w:abstractNumId w:val="18"/>
  </w:num>
  <w:num w:numId="35">
    <w:abstractNumId w:val="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A7F"/>
    <w:rsid w:val="00020DBF"/>
    <w:rsid w:val="00044744"/>
    <w:rsid w:val="0008163F"/>
    <w:rsid w:val="00081FBF"/>
    <w:rsid w:val="000C54B6"/>
    <w:rsid w:val="00154AA1"/>
    <w:rsid w:val="001741A3"/>
    <w:rsid w:val="00196A3B"/>
    <w:rsid w:val="001E416D"/>
    <w:rsid w:val="001E7CA6"/>
    <w:rsid w:val="00230A55"/>
    <w:rsid w:val="002417BD"/>
    <w:rsid w:val="002661C4"/>
    <w:rsid w:val="002B5182"/>
    <w:rsid w:val="002C0D34"/>
    <w:rsid w:val="003245EC"/>
    <w:rsid w:val="003354C4"/>
    <w:rsid w:val="003414DB"/>
    <w:rsid w:val="003824B8"/>
    <w:rsid w:val="00396383"/>
    <w:rsid w:val="003A7BCF"/>
    <w:rsid w:val="003C06D9"/>
    <w:rsid w:val="003C6A68"/>
    <w:rsid w:val="00414A7F"/>
    <w:rsid w:val="004B395F"/>
    <w:rsid w:val="00514EC9"/>
    <w:rsid w:val="0053215F"/>
    <w:rsid w:val="005A220C"/>
    <w:rsid w:val="005A5DA5"/>
    <w:rsid w:val="005A7A2E"/>
    <w:rsid w:val="005C4310"/>
    <w:rsid w:val="005C4E52"/>
    <w:rsid w:val="005C6F80"/>
    <w:rsid w:val="005F12AA"/>
    <w:rsid w:val="006015C4"/>
    <w:rsid w:val="00604747"/>
    <w:rsid w:val="006233FC"/>
    <w:rsid w:val="006372AE"/>
    <w:rsid w:val="00644811"/>
    <w:rsid w:val="00684A08"/>
    <w:rsid w:val="006A4F5A"/>
    <w:rsid w:val="00724110"/>
    <w:rsid w:val="007F1CEE"/>
    <w:rsid w:val="00893113"/>
    <w:rsid w:val="008A7DAB"/>
    <w:rsid w:val="008B1B3D"/>
    <w:rsid w:val="00906BEF"/>
    <w:rsid w:val="009278B2"/>
    <w:rsid w:val="00960B61"/>
    <w:rsid w:val="009D665D"/>
    <w:rsid w:val="009F7120"/>
    <w:rsid w:val="00A2665D"/>
    <w:rsid w:val="00A415E4"/>
    <w:rsid w:val="00A55ED7"/>
    <w:rsid w:val="00A568A7"/>
    <w:rsid w:val="00A6591E"/>
    <w:rsid w:val="00A80694"/>
    <w:rsid w:val="00BB0BA6"/>
    <w:rsid w:val="00BF0468"/>
    <w:rsid w:val="00C170AC"/>
    <w:rsid w:val="00C3760E"/>
    <w:rsid w:val="00C40B43"/>
    <w:rsid w:val="00CF2909"/>
    <w:rsid w:val="00D237E2"/>
    <w:rsid w:val="00D53949"/>
    <w:rsid w:val="00D71FAE"/>
    <w:rsid w:val="00DD038E"/>
    <w:rsid w:val="00E205B9"/>
    <w:rsid w:val="00E23FDA"/>
    <w:rsid w:val="00E275C1"/>
    <w:rsid w:val="00E300AC"/>
    <w:rsid w:val="00E41B57"/>
    <w:rsid w:val="00E420AE"/>
    <w:rsid w:val="00E83E9F"/>
    <w:rsid w:val="00EA100A"/>
    <w:rsid w:val="00EC1E86"/>
    <w:rsid w:val="00ED32C4"/>
    <w:rsid w:val="00EF7B7D"/>
    <w:rsid w:val="00F14DE5"/>
    <w:rsid w:val="00F5580E"/>
    <w:rsid w:val="00FB09A6"/>
    <w:rsid w:val="00FC1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9B846F"/>
  <w14:defaultImageDpi w14:val="300"/>
  <w15:docId w15:val="{CF8EADB3-A6FF-4C88-BF89-0DE9307A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A7F"/>
    <w:rPr>
      <w:rFonts w:ascii="Times New Roman" w:eastAsia="Times New Roman" w:hAnsi="Times New Roman" w:cs="Times New Roman"/>
    </w:rPr>
  </w:style>
  <w:style w:type="paragraph" w:styleId="Heading1">
    <w:name w:val="heading 1"/>
    <w:basedOn w:val="Normal"/>
    <w:next w:val="Normal"/>
    <w:link w:val="Heading1Char"/>
    <w:uiPriority w:val="9"/>
    <w:qFormat/>
    <w:rsid w:val="009F7120"/>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F712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712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712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712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712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712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712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712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14A7F"/>
    <w:pPr>
      <w:jc w:val="center"/>
    </w:pPr>
    <w:rPr>
      <w:b/>
      <w:bCs/>
      <w:sz w:val="20"/>
    </w:rPr>
  </w:style>
  <w:style w:type="character" w:customStyle="1" w:styleId="TitleChar">
    <w:name w:val="Title Char"/>
    <w:basedOn w:val="DefaultParagraphFont"/>
    <w:link w:val="Title"/>
    <w:rsid w:val="00414A7F"/>
    <w:rPr>
      <w:rFonts w:ascii="Times New Roman" w:eastAsia="Times New Roman" w:hAnsi="Times New Roman" w:cs="Times New Roman"/>
      <w:b/>
      <w:bCs/>
      <w:sz w:val="20"/>
    </w:rPr>
  </w:style>
  <w:style w:type="character" w:customStyle="1" w:styleId="Heading1Char">
    <w:name w:val="Heading 1 Char"/>
    <w:basedOn w:val="DefaultParagraphFont"/>
    <w:link w:val="Heading1"/>
    <w:uiPriority w:val="9"/>
    <w:rsid w:val="009F712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F71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71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71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71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F71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F71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71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712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F7120"/>
    <w:pPr>
      <w:ind w:left="720"/>
      <w:contextualSpacing/>
    </w:pPr>
    <w:rPr>
      <w:rFonts w:asciiTheme="minorHAnsi" w:eastAsiaTheme="minorEastAsia" w:hAnsiTheme="minorHAnsi" w:cstheme="minorBidi"/>
    </w:rPr>
  </w:style>
  <w:style w:type="paragraph" w:customStyle="1" w:styleId="ColorfulList-Accent11">
    <w:name w:val="Colorful List - Accent 11"/>
    <w:basedOn w:val="Normal"/>
    <w:uiPriority w:val="34"/>
    <w:qFormat/>
    <w:rsid w:val="00EA100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BB0BA6"/>
    <w:pPr>
      <w:spacing w:before="100" w:beforeAutospacing="1" w:after="100" w:afterAutospacing="1"/>
    </w:pPr>
  </w:style>
  <w:style w:type="character" w:styleId="Strong">
    <w:name w:val="Strong"/>
    <w:basedOn w:val="DefaultParagraphFont"/>
    <w:uiPriority w:val="22"/>
    <w:qFormat/>
    <w:rsid w:val="00BB0BA6"/>
    <w:rPr>
      <w:b/>
      <w:bCs/>
    </w:rPr>
  </w:style>
  <w:style w:type="paragraph" w:styleId="Header">
    <w:name w:val="header"/>
    <w:basedOn w:val="Normal"/>
    <w:link w:val="HeaderChar"/>
    <w:uiPriority w:val="99"/>
    <w:unhideWhenUsed/>
    <w:rsid w:val="0008163F"/>
    <w:pPr>
      <w:tabs>
        <w:tab w:val="center" w:pos="4680"/>
        <w:tab w:val="right" w:pos="9360"/>
      </w:tabs>
    </w:pPr>
  </w:style>
  <w:style w:type="character" w:customStyle="1" w:styleId="HeaderChar">
    <w:name w:val="Header Char"/>
    <w:basedOn w:val="DefaultParagraphFont"/>
    <w:link w:val="Header"/>
    <w:uiPriority w:val="99"/>
    <w:rsid w:val="0008163F"/>
    <w:rPr>
      <w:rFonts w:ascii="Times New Roman" w:eastAsia="Times New Roman" w:hAnsi="Times New Roman" w:cs="Times New Roman"/>
    </w:rPr>
  </w:style>
  <w:style w:type="paragraph" w:styleId="Footer">
    <w:name w:val="footer"/>
    <w:basedOn w:val="Normal"/>
    <w:link w:val="FooterChar"/>
    <w:uiPriority w:val="99"/>
    <w:unhideWhenUsed/>
    <w:rsid w:val="0008163F"/>
    <w:pPr>
      <w:tabs>
        <w:tab w:val="center" w:pos="4680"/>
        <w:tab w:val="right" w:pos="9360"/>
      </w:tabs>
    </w:pPr>
  </w:style>
  <w:style w:type="character" w:customStyle="1" w:styleId="FooterChar">
    <w:name w:val="Footer Char"/>
    <w:basedOn w:val="DefaultParagraphFont"/>
    <w:link w:val="Footer"/>
    <w:uiPriority w:val="99"/>
    <w:rsid w:val="0008163F"/>
    <w:rPr>
      <w:rFonts w:ascii="Times New Roman" w:eastAsia="Times New Roman" w:hAnsi="Times New Roman" w:cs="Times New Roman"/>
    </w:rPr>
  </w:style>
  <w:style w:type="paragraph" w:styleId="BodyText">
    <w:name w:val="Body Text"/>
    <w:basedOn w:val="Normal"/>
    <w:link w:val="BodyTextChar"/>
    <w:uiPriority w:val="1"/>
    <w:qFormat/>
    <w:rsid w:val="003245EC"/>
    <w:pPr>
      <w:widowControl w:val="0"/>
      <w:autoSpaceDE w:val="0"/>
      <w:autoSpaceDN w:val="0"/>
      <w:ind w:left="1300" w:hanging="360"/>
    </w:pPr>
    <w:rPr>
      <w:rFonts w:ascii="Trebuchet MS" w:eastAsia="Trebuchet MS" w:hAnsi="Trebuchet MS" w:cs="Trebuchet MS"/>
      <w:sz w:val="20"/>
      <w:szCs w:val="20"/>
      <w:lang w:bidi="en-US"/>
    </w:rPr>
  </w:style>
  <w:style w:type="character" w:customStyle="1" w:styleId="BodyTextChar">
    <w:name w:val="Body Text Char"/>
    <w:basedOn w:val="DefaultParagraphFont"/>
    <w:link w:val="BodyText"/>
    <w:uiPriority w:val="1"/>
    <w:rsid w:val="003245EC"/>
    <w:rPr>
      <w:rFonts w:ascii="Trebuchet MS" w:eastAsia="Trebuchet MS" w:hAnsi="Trebuchet MS" w:cs="Trebuchet MS"/>
      <w:sz w:val="20"/>
      <w:szCs w:val="20"/>
      <w:lang w:bidi="en-US"/>
    </w:rPr>
  </w:style>
  <w:style w:type="paragraph" w:customStyle="1" w:styleId="TableParagraph">
    <w:name w:val="Table Paragraph"/>
    <w:basedOn w:val="Normal"/>
    <w:uiPriority w:val="1"/>
    <w:qFormat/>
    <w:rsid w:val="003245EC"/>
    <w:pPr>
      <w:widowControl w:val="0"/>
      <w:autoSpaceDE w:val="0"/>
      <w:autoSpaceDN w:val="0"/>
      <w:spacing w:line="212" w:lineRule="exact"/>
      <w:ind w:left="614"/>
      <w:jc w:val="center"/>
    </w:pPr>
    <w:rPr>
      <w:rFonts w:ascii="Trebuchet MS" w:eastAsia="Trebuchet MS" w:hAnsi="Trebuchet MS" w:cs="Trebuchet MS"/>
      <w:sz w:val="22"/>
      <w:szCs w:val="22"/>
      <w:lang w:bidi="en-US"/>
    </w:rPr>
  </w:style>
  <w:style w:type="table" w:styleId="TableGrid">
    <w:name w:val="Table Grid"/>
    <w:basedOn w:val="TableNormal"/>
    <w:rsid w:val="00FC1DB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DBE"/>
    <w:rPr>
      <w:color w:val="0000FF" w:themeColor="hyperlink"/>
      <w:u w:val="single"/>
    </w:rPr>
  </w:style>
  <w:style w:type="character" w:styleId="UnresolvedMention">
    <w:name w:val="Unresolved Mention"/>
    <w:basedOn w:val="DefaultParagraphFont"/>
    <w:uiPriority w:val="99"/>
    <w:semiHidden/>
    <w:unhideWhenUsed/>
    <w:rsid w:val="00A6591E"/>
    <w:rPr>
      <w:color w:val="808080"/>
      <w:shd w:val="clear" w:color="auto" w:fill="E6E6E6"/>
    </w:rPr>
  </w:style>
  <w:style w:type="paragraph" w:styleId="BalloonText">
    <w:name w:val="Balloon Text"/>
    <w:basedOn w:val="Normal"/>
    <w:link w:val="BalloonTextChar"/>
    <w:uiPriority w:val="99"/>
    <w:semiHidden/>
    <w:unhideWhenUsed/>
    <w:rsid w:val="008B1B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5393">
      <w:bodyDiv w:val="1"/>
      <w:marLeft w:val="0"/>
      <w:marRight w:val="0"/>
      <w:marTop w:val="0"/>
      <w:marBottom w:val="0"/>
      <w:divBdr>
        <w:top w:val="none" w:sz="0" w:space="0" w:color="auto"/>
        <w:left w:val="none" w:sz="0" w:space="0" w:color="auto"/>
        <w:bottom w:val="none" w:sz="0" w:space="0" w:color="auto"/>
        <w:right w:val="none" w:sz="0" w:space="0" w:color="auto"/>
      </w:divBdr>
      <w:divsChild>
        <w:div w:id="1107504175">
          <w:marLeft w:val="360"/>
          <w:marRight w:val="0"/>
          <w:marTop w:val="200"/>
          <w:marBottom w:val="0"/>
          <w:divBdr>
            <w:top w:val="none" w:sz="0" w:space="0" w:color="auto"/>
            <w:left w:val="none" w:sz="0" w:space="0" w:color="auto"/>
            <w:bottom w:val="none" w:sz="0" w:space="0" w:color="auto"/>
            <w:right w:val="none" w:sz="0" w:space="0" w:color="auto"/>
          </w:divBdr>
        </w:div>
      </w:divsChild>
    </w:div>
    <w:div w:id="224460931">
      <w:bodyDiv w:val="1"/>
      <w:marLeft w:val="0"/>
      <w:marRight w:val="0"/>
      <w:marTop w:val="0"/>
      <w:marBottom w:val="0"/>
      <w:divBdr>
        <w:top w:val="none" w:sz="0" w:space="0" w:color="auto"/>
        <w:left w:val="none" w:sz="0" w:space="0" w:color="auto"/>
        <w:bottom w:val="none" w:sz="0" w:space="0" w:color="auto"/>
        <w:right w:val="none" w:sz="0" w:space="0" w:color="auto"/>
      </w:divBdr>
      <w:divsChild>
        <w:div w:id="409692843">
          <w:marLeft w:val="1080"/>
          <w:marRight w:val="0"/>
          <w:marTop w:val="100"/>
          <w:marBottom w:val="0"/>
          <w:divBdr>
            <w:top w:val="none" w:sz="0" w:space="0" w:color="auto"/>
            <w:left w:val="none" w:sz="0" w:space="0" w:color="auto"/>
            <w:bottom w:val="none" w:sz="0" w:space="0" w:color="auto"/>
            <w:right w:val="none" w:sz="0" w:space="0" w:color="auto"/>
          </w:divBdr>
        </w:div>
        <w:div w:id="420416553">
          <w:marLeft w:val="1080"/>
          <w:marRight w:val="0"/>
          <w:marTop w:val="100"/>
          <w:marBottom w:val="0"/>
          <w:divBdr>
            <w:top w:val="none" w:sz="0" w:space="0" w:color="auto"/>
            <w:left w:val="none" w:sz="0" w:space="0" w:color="auto"/>
            <w:bottom w:val="none" w:sz="0" w:space="0" w:color="auto"/>
            <w:right w:val="none" w:sz="0" w:space="0" w:color="auto"/>
          </w:divBdr>
        </w:div>
        <w:div w:id="1664360670">
          <w:marLeft w:val="1080"/>
          <w:marRight w:val="0"/>
          <w:marTop w:val="100"/>
          <w:marBottom w:val="0"/>
          <w:divBdr>
            <w:top w:val="none" w:sz="0" w:space="0" w:color="auto"/>
            <w:left w:val="none" w:sz="0" w:space="0" w:color="auto"/>
            <w:bottom w:val="none" w:sz="0" w:space="0" w:color="auto"/>
            <w:right w:val="none" w:sz="0" w:space="0" w:color="auto"/>
          </w:divBdr>
        </w:div>
        <w:div w:id="664363179">
          <w:marLeft w:val="1080"/>
          <w:marRight w:val="0"/>
          <w:marTop w:val="100"/>
          <w:marBottom w:val="0"/>
          <w:divBdr>
            <w:top w:val="none" w:sz="0" w:space="0" w:color="auto"/>
            <w:left w:val="none" w:sz="0" w:space="0" w:color="auto"/>
            <w:bottom w:val="none" w:sz="0" w:space="0" w:color="auto"/>
            <w:right w:val="none" w:sz="0" w:space="0" w:color="auto"/>
          </w:divBdr>
        </w:div>
        <w:div w:id="776291823">
          <w:marLeft w:val="1080"/>
          <w:marRight w:val="0"/>
          <w:marTop w:val="100"/>
          <w:marBottom w:val="0"/>
          <w:divBdr>
            <w:top w:val="none" w:sz="0" w:space="0" w:color="auto"/>
            <w:left w:val="none" w:sz="0" w:space="0" w:color="auto"/>
            <w:bottom w:val="none" w:sz="0" w:space="0" w:color="auto"/>
            <w:right w:val="none" w:sz="0" w:space="0" w:color="auto"/>
          </w:divBdr>
        </w:div>
        <w:div w:id="615671627">
          <w:marLeft w:val="1080"/>
          <w:marRight w:val="0"/>
          <w:marTop w:val="100"/>
          <w:marBottom w:val="0"/>
          <w:divBdr>
            <w:top w:val="none" w:sz="0" w:space="0" w:color="auto"/>
            <w:left w:val="none" w:sz="0" w:space="0" w:color="auto"/>
            <w:bottom w:val="none" w:sz="0" w:space="0" w:color="auto"/>
            <w:right w:val="none" w:sz="0" w:space="0" w:color="auto"/>
          </w:divBdr>
        </w:div>
        <w:div w:id="444542852">
          <w:marLeft w:val="1080"/>
          <w:marRight w:val="0"/>
          <w:marTop w:val="100"/>
          <w:marBottom w:val="0"/>
          <w:divBdr>
            <w:top w:val="none" w:sz="0" w:space="0" w:color="auto"/>
            <w:left w:val="none" w:sz="0" w:space="0" w:color="auto"/>
            <w:bottom w:val="none" w:sz="0" w:space="0" w:color="auto"/>
            <w:right w:val="none" w:sz="0" w:space="0" w:color="auto"/>
          </w:divBdr>
        </w:div>
        <w:div w:id="1781878427">
          <w:marLeft w:val="1080"/>
          <w:marRight w:val="0"/>
          <w:marTop w:val="100"/>
          <w:marBottom w:val="0"/>
          <w:divBdr>
            <w:top w:val="none" w:sz="0" w:space="0" w:color="auto"/>
            <w:left w:val="none" w:sz="0" w:space="0" w:color="auto"/>
            <w:bottom w:val="none" w:sz="0" w:space="0" w:color="auto"/>
            <w:right w:val="none" w:sz="0" w:space="0" w:color="auto"/>
          </w:divBdr>
        </w:div>
        <w:div w:id="460151910">
          <w:marLeft w:val="1080"/>
          <w:marRight w:val="0"/>
          <w:marTop w:val="100"/>
          <w:marBottom w:val="0"/>
          <w:divBdr>
            <w:top w:val="none" w:sz="0" w:space="0" w:color="auto"/>
            <w:left w:val="none" w:sz="0" w:space="0" w:color="auto"/>
            <w:bottom w:val="none" w:sz="0" w:space="0" w:color="auto"/>
            <w:right w:val="none" w:sz="0" w:space="0" w:color="auto"/>
          </w:divBdr>
        </w:div>
        <w:div w:id="880091877">
          <w:marLeft w:val="1080"/>
          <w:marRight w:val="0"/>
          <w:marTop w:val="100"/>
          <w:marBottom w:val="0"/>
          <w:divBdr>
            <w:top w:val="none" w:sz="0" w:space="0" w:color="auto"/>
            <w:left w:val="none" w:sz="0" w:space="0" w:color="auto"/>
            <w:bottom w:val="none" w:sz="0" w:space="0" w:color="auto"/>
            <w:right w:val="none" w:sz="0" w:space="0" w:color="auto"/>
          </w:divBdr>
        </w:div>
        <w:div w:id="1007828385">
          <w:marLeft w:val="1080"/>
          <w:marRight w:val="0"/>
          <w:marTop w:val="100"/>
          <w:marBottom w:val="0"/>
          <w:divBdr>
            <w:top w:val="none" w:sz="0" w:space="0" w:color="auto"/>
            <w:left w:val="none" w:sz="0" w:space="0" w:color="auto"/>
            <w:bottom w:val="none" w:sz="0" w:space="0" w:color="auto"/>
            <w:right w:val="none" w:sz="0" w:space="0" w:color="auto"/>
          </w:divBdr>
        </w:div>
        <w:div w:id="1829831494">
          <w:marLeft w:val="1080"/>
          <w:marRight w:val="0"/>
          <w:marTop w:val="100"/>
          <w:marBottom w:val="0"/>
          <w:divBdr>
            <w:top w:val="none" w:sz="0" w:space="0" w:color="auto"/>
            <w:left w:val="none" w:sz="0" w:space="0" w:color="auto"/>
            <w:bottom w:val="none" w:sz="0" w:space="0" w:color="auto"/>
            <w:right w:val="none" w:sz="0" w:space="0" w:color="auto"/>
          </w:divBdr>
        </w:div>
        <w:div w:id="1558854767">
          <w:marLeft w:val="1080"/>
          <w:marRight w:val="0"/>
          <w:marTop w:val="100"/>
          <w:marBottom w:val="0"/>
          <w:divBdr>
            <w:top w:val="none" w:sz="0" w:space="0" w:color="auto"/>
            <w:left w:val="none" w:sz="0" w:space="0" w:color="auto"/>
            <w:bottom w:val="none" w:sz="0" w:space="0" w:color="auto"/>
            <w:right w:val="none" w:sz="0" w:space="0" w:color="auto"/>
          </w:divBdr>
        </w:div>
        <w:div w:id="198593058">
          <w:marLeft w:val="1080"/>
          <w:marRight w:val="0"/>
          <w:marTop w:val="100"/>
          <w:marBottom w:val="0"/>
          <w:divBdr>
            <w:top w:val="none" w:sz="0" w:space="0" w:color="auto"/>
            <w:left w:val="none" w:sz="0" w:space="0" w:color="auto"/>
            <w:bottom w:val="none" w:sz="0" w:space="0" w:color="auto"/>
            <w:right w:val="none" w:sz="0" w:space="0" w:color="auto"/>
          </w:divBdr>
        </w:div>
      </w:divsChild>
    </w:div>
    <w:div w:id="554661416">
      <w:bodyDiv w:val="1"/>
      <w:marLeft w:val="0"/>
      <w:marRight w:val="0"/>
      <w:marTop w:val="0"/>
      <w:marBottom w:val="0"/>
      <w:divBdr>
        <w:top w:val="none" w:sz="0" w:space="0" w:color="auto"/>
        <w:left w:val="none" w:sz="0" w:space="0" w:color="auto"/>
        <w:bottom w:val="none" w:sz="0" w:space="0" w:color="auto"/>
        <w:right w:val="none" w:sz="0" w:space="0" w:color="auto"/>
      </w:divBdr>
      <w:divsChild>
        <w:div w:id="1977956049">
          <w:marLeft w:val="1080"/>
          <w:marRight w:val="0"/>
          <w:marTop w:val="100"/>
          <w:marBottom w:val="0"/>
          <w:divBdr>
            <w:top w:val="none" w:sz="0" w:space="0" w:color="auto"/>
            <w:left w:val="none" w:sz="0" w:space="0" w:color="auto"/>
            <w:bottom w:val="none" w:sz="0" w:space="0" w:color="auto"/>
            <w:right w:val="none" w:sz="0" w:space="0" w:color="auto"/>
          </w:divBdr>
        </w:div>
        <w:div w:id="600382055">
          <w:marLeft w:val="1080"/>
          <w:marRight w:val="0"/>
          <w:marTop w:val="100"/>
          <w:marBottom w:val="0"/>
          <w:divBdr>
            <w:top w:val="none" w:sz="0" w:space="0" w:color="auto"/>
            <w:left w:val="none" w:sz="0" w:space="0" w:color="auto"/>
            <w:bottom w:val="none" w:sz="0" w:space="0" w:color="auto"/>
            <w:right w:val="none" w:sz="0" w:space="0" w:color="auto"/>
          </w:divBdr>
        </w:div>
        <w:div w:id="269706227">
          <w:marLeft w:val="1080"/>
          <w:marRight w:val="0"/>
          <w:marTop w:val="100"/>
          <w:marBottom w:val="0"/>
          <w:divBdr>
            <w:top w:val="none" w:sz="0" w:space="0" w:color="auto"/>
            <w:left w:val="none" w:sz="0" w:space="0" w:color="auto"/>
            <w:bottom w:val="none" w:sz="0" w:space="0" w:color="auto"/>
            <w:right w:val="none" w:sz="0" w:space="0" w:color="auto"/>
          </w:divBdr>
        </w:div>
        <w:div w:id="862012422">
          <w:marLeft w:val="1080"/>
          <w:marRight w:val="0"/>
          <w:marTop w:val="100"/>
          <w:marBottom w:val="0"/>
          <w:divBdr>
            <w:top w:val="none" w:sz="0" w:space="0" w:color="auto"/>
            <w:left w:val="none" w:sz="0" w:space="0" w:color="auto"/>
            <w:bottom w:val="none" w:sz="0" w:space="0" w:color="auto"/>
            <w:right w:val="none" w:sz="0" w:space="0" w:color="auto"/>
          </w:divBdr>
        </w:div>
        <w:div w:id="505949211">
          <w:marLeft w:val="1080"/>
          <w:marRight w:val="0"/>
          <w:marTop w:val="100"/>
          <w:marBottom w:val="0"/>
          <w:divBdr>
            <w:top w:val="none" w:sz="0" w:space="0" w:color="auto"/>
            <w:left w:val="none" w:sz="0" w:space="0" w:color="auto"/>
            <w:bottom w:val="none" w:sz="0" w:space="0" w:color="auto"/>
            <w:right w:val="none" w:sz="0" w:space="0" w:color="auto"/>
          </w:divBdr>
        </w:div>
      </w:divsChild>
    </w:div>
    <w:div w:id="820851744">
      <w:bodyDiv w:val="1"/>
      <w:marLeft w:val="0"/>
      <w:marRight w:val="0"/>
      <w:marTop w:val="0"/>
      <w:marBottom w:val="0"/>
      <w:divBdr>
        <w:top w:val="none" w:sz="0" w:space="0" w:color="auto"/>
        <w:left w:val="none" w:sz="0" w:space="0" w:color="auto"/>
        <w:bottom w:val="none" w:sz="0" w:space="0" w:color="auto"/>
        <w:right w:val="none" w:sz="0" w:space="0" w:color="auto"/>
      </w:divBdr>
    </w:div>
    <w:div w:id="1376001952">
      <w:bodyDiv w:val="1"/>
      <w:marLeft w:val="0"/>
      <w:marRight w:val="0"/>
      <w:marTop w:val="0"/>
      <w:marBottom w:val="0"/>
      <w:divBdr>
        <w:top w:val="none" w:sz="0" w:space="0" w:color="auto"/>
        <w:left w:val="none" w:sz="0" w:space="0" w:color="auto"/>
        <w:bottom w:val="none" w:sz="0" w:space="0" w:color="auto"/>
        <w:right w:val="none" w:sz="0" w:space="0" w:color="auto"/>
      </w:divBdr>
      <w:divsChild>
        <w:div w:id="1865168323">
          <w:marLeft w:val="360"/>
          <w:marRight w:val="0"/>
          <w:marTop w:val="200"/>
          <w:marBottom w:val="0"/>
          <w:divBdr>
            <w:top w:val="none" w:sz="0" w:space="0" w:color="auto"/>
            <w:left w:val="none" w:sz="0" w:space="0" w:color="auto"/>
            <w:bottom w:val="none" w:sz="0" w:space="0" w:color="auto"/>
            <w:right w:val="none" w:sz="0" w:space="0" w:color="auto"/>
          </w:divBdr>
        </w:div>
        <w:div w:id="1838576843">
          <w:marLeft w:val="360"/>
          <w:marRight w:val="0"/>
          <w:marTop w:val="200"/>
          <w:marBottom w:val="0"/>
          <w:divBdr>
            <w:top w:val="none" w:sz="0" w:space="0" w:color="auto"/>
            <w:left w:val="none" w:sz="0" w:space="0" w:color="auto"/>
            <w:bottom w:val="none" w:sz="0" w:space="0" w:color="auto"/>
            <w:right w:val="none" w:sz="0" w:space="0" w:color="auto"/>
          </w:divBdr>
        </w:div>
        <w:div w:id="1818495822">
          <w:marLeft w:val="360"/>
          <w:marRight w:val="0"/>
          <w:marTop w:val="200"/>
          <w:marBottom w:val="0"/>
          <w:divBdr>
            <w:top w:val="none" w:sz="0" w:space="0" w:color="auto"/>
            <w:left w:val="none" w:sz="0" w:space="0" w:color="auto"/>
            <w:bottom w:val="none" w:sz="0" w:space="0" w:color="auto"/>
            <w:right w:val="none" w:sz="0" w:space="0" w:color="auto"/>
          </w:divBdr>
        </w:div>
        <w:div w:id="2083872473">
          <w:marLeft w:val="360"/>
          <w:marRight w:val="0"/>
          <w:marTop w:val="200"/>
          <w:marBottom w:val="0"/>
          <w:divBdr>
            <w:top w:val="none" w:sz="0" w:space="0" w:color="auto"/>
            <w:left w:val="none" w:sz="0" w:space="0" w:color="auto"/>
            <w:bottom w:val="none" w:sz="0" w:space="0" w:color="auto"/>
            <w:right w:val="none" w:sz="0" w:space="0" w:color="auto"/>
          </w:divBdr>
        </w:div>
        <w:div w:id="952395548">
          <w:marLeft w:val="360"/>
          <w:marRight w:val="0"/>
          <w:marTop w:val="200"/>
          <w:marBottom w:val="0"/>
          <w:divBdr>
            <w:top w:val="none" w:sz="0" w:space="0" w:color="auto"/>
            <w:left w:val="none" w:sz="0" w:space="0" w:color="auto"/>
            <w:bottom w:val="none" w:sz="0" w:space="0" w:color="auto"/>
            <w:right w:val="none" w:sz="0" w:space="0" w:color="auto"/>
          </w:divBdr>
        </w:div>
      </w:divsChild>
    </w:div>
    <w:div w:id="1436091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hyperlink" Target="https://www.dropbox.com/s/n0lbkknhlkhxpjh/Chi%20Square%20Analysis%20video%20powerpoint.pptx?dl=0" TargetMode="External"/><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https://www.mun.ca/biology/scarr/MGA2-03-25.jpg" TargetMode="External"/><Relationship Id="rId63" Type="http://schemas.openxmlformats.org/officeDocument/2006/relationships/image" Target="media/image44.jpeg"/><Relationship Id="rId68"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youtube.com/watch?v=rE1cChBscB8" TargetMode="External"/><Relationship Id="rId37" Type="http://schemas.openxmlformats.org/officeDocument/2006/relationships/image" Target="media/image27.png"/><Relationship Id="rId40" Type="http://schemas.openxmlformats.org/officeDocument/2006/relationships/image" Target="https://d2jmvrsizmvf4x.cloudfront.net/XMVscH1hRvSOtswp89Ek_water_polarity041.jpg" TargetMode="External"/><Relationship Id="rId45" Type="http://schemas.openxmlformats.org/officeDocument/2006/relationships/image" Target="https://s3mn.mnimgs.com/img/shared/content_ck_images/images/starch%20and%20cellulose.png" TargetMode="External"/><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https://cdn.technologynetworks.com/tn/images/thumbnails/rectangle/what-are-the-key-differences-between-dna-and-rna-296719.png"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http://alevelnotes.com/content_images/Image85.gif" TargetMode="External"/><Relationship Id="rId61"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chart" Target="charts/chart1.xml"/><Relationship Id="rId31" Type="http://schemas.openxmlformats.org/officeDocument/2006/relationships/hyperlink" Target="https://www.youtube.com/watch?v=pTmLQvMM-1M&amp;t=303s" TargetMode="External"/><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https://i.pinimg.com/originals/d5/39/7a/d5397abd3b8c1ca8b5a0ae0d3b34f8d0.jpg" TargetMode="External"/><Relationship Id="rId65"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youtube.com/watch?v=2yQ4xWqOqJY&amp;feature=youtu.be" TargetMode="External"/><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http://ostrichoil.info/img/6427623.jpg" TargetMode="External"/><Relationship Id="rId48" Type="http://schemas.openxmlformats.org/officeDocument/2006/relationships/image" Target="https://encrypted-tbn0.gstatic.com/images?q=tbn:ANd9GcSQQAmnMt5hQ5INS9HiKLJF6mVjaWX_9t1led5wLg3rXJnn7peZ" TargetMode="External"/><Relationship Id="rId56" Type="http://schemas.openxmlformats.org/officeDocument/2006/relationships/image" Target="media/image39.png"/><Relationship Id="rId64" Type="http://schemas.openxmlformats.org/officeDocument/2006/relationships/image" Target="https://i.pinimg.com/originals/7e/66/91/7e66914b194ff2022f20b27bd4ea319f.jpg" TargetMode="External"/><Relationship Id="rId6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https://dlc.dcccd.edu/images/biology/lesson3/structual_model_of_amino_acid.jp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3.jpeg"/><Relationship Id="rId38" Type="http://schemas.openxmlformats.org/officeDocument/2006/relationships/image" Target="https://encrypted-tbn0.gstatic.com/images?q=tbn:ANd9GcR_PF9-BntNr6c4HTKOW3Y78A0KPec6lc40Lc0mCaaHc55Fi8yC" TargetMode="External"/><Relationship Id="rId46" Type="http://schemas.openxmlformats.org/officeDocument/2006/relationships/image" Target="media/image32.png"/><Relationship Id="rId59" Type="http://schemas.openxmlformats.org/officeDocument/2006/relationships/image" Target="media/image41.jpeg"/><Relationship Id="rId67" Type="http://schemas.openxmlformats.org/officeDocument/2006/relationships/image" Target="media/image46.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image" Target="media/image43.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44986317956918E-2"/>
          <c:y val="1.7489938678025913E-2"/>
          <c:w val="0.91285501368204303"/>
          <c:h val="0.80802288096686981"/>
        </c:manualLayout>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Sheet1!$A$11:$B$11</c:f>
              <c:numCache>
                <c:formatCode>General</c:formatCode>
                <c:ptCount val="2"/>
                <c:pt idx="0">
                  <c:v>10.4</c:v>
                </c:pt>
                <c:pt idx="1">
                  <c:v>10.825000000000001</c:v>
                </c:pt>
              </c:numCache>
            </c:numRef>
          </c:val>
          <c:extLst>
            <c:ext xmlns:c16="http://schemas.microsoft.com/office/drawing/2014/chart" uri="{C3380CC4-5D6E-409C-BE32-E72D297353CC}">
              <c16:uniqueId val="{00000000-0463-49B5-8EA3-E97180B1DADE}"/>
            </c:ext>
          </c:extLst>
        </c:ser>
        <c:dLbls>
          <c:showLegendKey val="0"/>
          <c:showVal val="0"/>
          <c:showCatName val="0"/>
          <c:showSerName val="0"/>
          <c:showPercent val="0"/>
          <c:showBubbleSize val="0"/>
        </c:dLbls>
        <c:gapWidth val="219"/>
        <c:overlap val="-27"/>
        <c:axId val="458878272"/>
        <c:axId val="458872696"/>
      </c:barChart>
      <c:catAx>
        <c:axId val="458878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72696"/>
        <c:crosses val="autoZero"/>
        <c:auto val="1"/>
        <c:lblAlgn val="ctr"/>
        <c:lblOffset val="100"/>
        <c:noMultiLvlLbl val="0"/>
      </c:catAx>
      <c:valAx>
        <c:axId val="45887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7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0.22881</cdr:x>
      <cdr:y>0.85531</cdr:y>
    </cdr:from>
    <cdr:to>
      <cdr:x>0.44013</cdr:x>
      <cdr:y>1</cdr:y>
    </cdr:to>
    <cdr:sp macro="" textlink="">
      <cdr:nvSpPr>
        <cdr:cNvPr id="2" name="TextBox 1">
          <a:extLst xmlns:a="http://schemas.openxmlformats.org/drawingml/2006/main">
            <a:ext uri="{FF2B5EF4-FFF2-40B4-BE49-F238E27FC236}">
              <a16:creationId xmlns:a16="http://schemas.microsoft.com/office/drawing/2014/main" id="{A9E19594-56CD-4523-83C4-880179F64009}"/>
            </a:ext>
          </a:extLst>
        </cdr:cNvPr>
        <cdr:cNvSpPr txBox="1"/>
      </cdr:nvSpPr>
      <cdr:spPr>
        <a:xfrm xmlns:a="http://schemas.openxmlformats.org/drawingml/2006/main">
          <a:off x="1393794" y="3642065"/>
          <a:ext cx="1287262" cy="577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dirty="0"/>
            <a:t>Died in Drought</a:t>
          </a:r>
        </a:p>
      </cdr:txBody>
    </cdr:sp>
  </cdr:relSizeAnchor>
  <cdr:relSizeAnchor xmlns:cdr="http://schemas.openxmlformats.org/drawingml/2006/chartDrawing">
    <cdr:from>
      <cdr:x>0.68456</cdr:x>
      <cdr:y>0.85531</cdr:y>
    </cdr:from>
    <cdr:to>
      <cdr:x>0.89588</cdr:x>
      <cdr:y>1</cdr:y>
    </cdr:to>
    <cdr:sp macro="" textlink="">
      <cdr:nvSpPr>
        <cdr:cNvPr id="3" name="TextBox 1">
          <a:extLst xmlns:a="http://schemas.openxmlformats.org/drawingml/2006/main">
            <a:ext uri="{FF2B5EF4-FFF2-40B4-BE49-F238E27FC236}">
              <a16:creationId xmlns:a16="http://schemas.microsoft.com/office/drawing/2014/main" id="{4D3A0AEF-D99B-4417-BB85-7106E1A7CC10}"/>
            </a:ext>
          </a:extLst>
        </cdr:cNvPr>
        <cdr:cNvSpPr txBox="1"/>
      </cdr:nvSpPr>
      <cdr:spPr>
        <a:xfrm xmlns:a="http://schemas.openxmlformats.org/drawingml/2006/main">
          <a:off x="4170039" y="3411245"/>
          <a:ext cx="1287262" cy="5770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dirty="0"/>
            <a:t>Survived </a:t>
          </a:r>
          <a:r>
            <a:rPr lang="en-US" sz="1100" dirty="0"/>
            <a:t> Drought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1314</TotalTime>
  <Pages>44</Pages>
  <Words>11975</Words>
  <Characters>68261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bcbe</Company>
  <LinksUpToDate>false</LinksUpToDate>
  <CharactersWithSpaces>80076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Price</dc:creator>
  <cp:keywords/>
  <dc:description/>
  <cp:lastModifiedBy>Matt Dean</cp:lastModifiedBy>
  <cp:revision>16</cp:revision>
  <cp:lastPrinted>2019-05-14T17:54:00Z</cp:lastPrinted>
  <dcterms:created xsi:type="dcterms:W3CDTF">2018-06-26T19:35:00Z</dcterms:created>
  <dcterms:modified xsi:type="dcterms:W3CDTF">2019-06-23T20:30:00Z</dcterms:modified>
</cp:coreProperties>
</file>