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47AF4" w:rsidRDefault="00D47AF4">
      <w:pPr>
        <w:rPr>
          <w:b/>
          <w:sz w:val="24"/>
          <w:szCs w:val="24"/>
        </w:rPr>
      </w:pPr>
      <w:bookmarkStart w:id="0" w:name="_GoBack"/>
      <w:bookmarkEnd w:id="0"/>
    </w:p>
    <w:tbl>
      <w:tblPr>
        <w:tblStyle w:val="a"/>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875"/>
        <w:gridCol w:w="7485"/>
      </w:tblGrid>
      <w:tr w:rsidR="00D47AF4">
        <w:tc>
          <w:tcPr>
            <w:tcW w:w="1875" w:type="dxa"/>
            <w:shd w:val="clear" w:color="auto" w:fill="auto"/>
            <w:tcMar>
              <w:top w:w="100" w:type="dxa"/>
              <w:left w:w="100" w:type="dxa"/>
              <w:bottom w:w="100" w:type="dxa"/>
              <w:right w:w="100" w:type="dxa"/>
            </w:tcMar>
          </w:tcPr>
          <w:p w:rsidR="00D47AF4" w:rsidRDefault="004D1FA0">
            <w:pPr>
              <w:spacing w:line="240" w:lineRule="auto"/>
              <w:jc w:val="center"/>
              <w:rPr>
                <w:b/>
                <w:sz w:val="24"/>
                <w:szCs w:val="24"/>
              </w:rPr>
            </w:pPr>
            <w:r>
              <w:rPr>
                <w:b/>
                <w:noProof/>
                <w:sz w:val="24"/>
                <w:szCs w:val="24"/>
              </w:rPr>
              <w:drawing>
                <wp:inline distT="114300" distB="114300" distL="114300" distR="114300">
                  <wp:extent cx="1057275" cy="7493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57275" cy="749300"/>
                          </a:xfrm>
                          <a:prstGeom prst="rect">
                            <a:avLst/>
                          </a:prstGeom>
                          <a:ln/>
                        </pic:spPr>
                      </pic:pic>
                    </a:graphicData>
                  </a:graphic>
                </wp:inline>
              </w:drawing>
            </w:r>
          </w:p>
        </w:tc>
        <w:tc>
          <w:tcPr>
            <w:tcW w:w="7485" w:type="dxa"/>
            <w:shd w:val="clear" w:color="auto" w:fill="auto"/>
            <w:tcMar>
              <w:top w:w="100" w:type="dxa"/>
              <w:left w:w="100" w:type="dxa"/>
              <w:bottom w:w="100" w:type="dxa"/>
              <w:right w:w="100" w:type="dxa"/>
            </w:tcMar>
          </w:tcPr>
          <w:p w:rsidR="00D47AF4" w:rsidRDefault="004D1FA0">
            <w:pPr>
              <w:spacing w:line="240" w:lineRule="auto"/>
              <w:rPr>
                <w:b/>
                <w:sz w:val="24"/>
                <w:szCs w:val="24"/>
              </w:rPr>
            </w:pPr>
            <w:r>
              <w:rPr>
                <w:b/>
                <w:sz w:val="24"/>
                <w:szCs w:val="24"/>
              </w:rPr>
              <w:t>Beulah High School</w:t>
            </w:r>
          </w:p>
          <w:p w:rsidR="00D47AF4" w:rsidRDefault="004D1FA0">
            <w:pPr>
              <w:spacing w:line="240" w:lineRule="auto"/>
              <w:rPr>
                <w:b/>
                <w:sz w:val="24"/>
                <w:szCs w:val="24"/>
              </w:rPr>
            </w:pPr>
            <w:r>
              <w:rPr>
                <w:b/>
                <w:sz w:val="24"/>
                <w:szCs w:val="24"/>
              </w:rPr>
              <w:t>Work-Based Learning</w:t>
            </w:r>
          </w:p>
          <w:p w:rsidR="00D47AF4" w:rsidRDefault="004D1FA0">
            <w:pPr>
              <w:spacing w:line="240" w:lineRule="auto"/>
              <w:rPr>
                <w:b/>
                <w:sz w:val="24"/>
                <w:szCs w:val="24"/>
              </w:rPr>
            </w:pPr>
            <w:r>
              <w:rPr>
                <w:b/>
                <w:sz w:val="24"/>
                <w:szCs w:val="24"/>
              </w:rPr>
              <w:t>School Regulations/Policies</w:t>
            </w:r>
          </w:p>
          <w:p w:rsidR="00D47AF4" w:rsidRDefault="00D47AF4">
            <w:pPr>
              <w:spacing w:line="240" w:lineRule="auto"/>
              <w:jc w:val="center"/>
              <w:rPr>
                <w:b/>
                <w:sz w:val="24"/>
                <w:szCs w:val="24"/>
              </w:rPr>
            </w:pPr>
          </w:p>
          <w:p w:rsidR="00D47AF4" w:rsidRDefault="00D47AF4">
            <w:pPr>
              <w:spacing w:line="240" w:lineRule="auto"/>
              <w:rPr>
                <w:b/>
                <w:sz w:val="24"/>
                <w:szCs w:val="24"/>
              </w:rPr>
            </w:pPr>
          </w:p>
        </w:tc>
      </w:tr>
    </w:tbl>
    <w:p w:rsidR="00D47AF4" w:rsidRDefault="00D47AF4">
      <w:pPr>
        <w:rPr>
          <w:b/>
        </w:rPr>
      </w:pPr>
    </w:p>
    <w:p w:rsidR="00D47AF4" w:rsidRDefault="004D1FA0">
      <w:pPr>
        <w:numPr>
          <w:ilvl w:val="0"/>
          <w:numId w:val="1"/>
        </w:numPr>
      </w:pPr>
      <w:r>
        <w:t xml:space="preserve">Student acknowledges that the primary purpose of the Work-Based Learning is educational and, therefore, agrees to abide by the </w:t>
      </w:r>
      <w:r>
        <w:rPr>
          <w:b/>
        </w:rPr>
        <w:t>Work-Based Learning (WBL)</w:t>
      </w:r>
      <w:r>
        <w:t xml:space="preserve"> program policies and decisions of the WBL Teacher-Coordinator, including those regarding specific job placements.</w:t>
      </w:r>
    </w:p>
    <w:p w:rsidR="00D47AF4" w:rsidRDefault="004D1FA0">
      <w:pPr>
        <w:numPr>
          <w:ilvl w:val="0"/>
          <w:numId w:val="1"/>
        </w:numPr>
      </w:pPr>
      <w:r>
        <w:t>Student acknowledges that the school, through the WBL Teacher-Coordinator, is acting as an intermediary between the training mentor and stude</w:t>
      </w:r>
      <w:r>
        <w:t>nt and that the WBL Teacher-</w:t>
      </w:r>
      <w:proofErr w:type="spellStart"/>
      <w:r>
        <w:t>Coordinatorhas</w:t>
      </w:r>
      <w:proofErr w:type="spellEnd"/>
      <w:r>
        <w:t xml:space="preserve"> a legitimate right to know and a significant role in determining the outcome of any </w:t>
      </w:r>
      <w:r>
        <w:rPr>
          <w:b/>
        </w:rPr>
        <w:t>placement issues including, termination</w:t>
      </w:r>
      <w:r>
        <w:t>, scheduling, assignments, and all other aspects of student placement.</w:t>
      </w:r>
    </w:p>
    <w:p w:rsidR="00D47AF4" w:rsidRDefault="004D1FA0">
      <w:pPr>
        <w:numPr>
          <w:ilvl w:val="0"/>
          <w:numId w:val="1"/>
        </w:numPr>
      </w:pPr>
      <w:r>
        <w:t>Work-Based Learning</w:t>
      </w:r>
      <w:r>
        <w:t xml:space="preserve"> students who fail to perform satisfactorily in all subject areas during any grading period and who fail to improve during the next grading period should be asked to resign from his/her placement.</w:t>
      </w:r>
    </w:p>
    <w:p w:rsidR="00D47AF4" w:rsidRDefault="004D1FA0">
      <w:pPr>
        <w:numPr>
          <w:ilvl w:val="0"/>
          <w:numId w:val="1"/>
        </w:numPr>
      </w:pPr>
      <w:r>
        <w:t>A student suspended from school should not be allowed to at</w:t>
      </w:r>
      <w:r>
        <w:t xml:space="preserve">tend their WBL placement during the suspension.  On the second offense he/she </w:t>
      </w:r>
      <w:r>
        <w:rPr>
          <w:u w:val="single"/>
        </w:rPr>
        <w:t>may be dropped from the Work-Based Learning program with a loss of all credit</w:t>
      </w:r>
      <w:r>
        <w:t>.</w:t>
      </w:r>
    </w:p>
    <w:p w:rsidR="00D47AF4" w:rsidRDefault="004D1FA0">
      <w:pPr>
        <w:numPr>
          <w:ilvl w:val="0"/>
          <w:numId w:val="1"/>
        </w:numPr>
      </w:pPr>
      <w:r>
        <w:t xml:space="preserve">A student must comply with the LEA attendance policy to participate in the program.  </w:t>
      </w:r>
    </w:p>
    <w:p w:rsidR="00D47AF4" w:rsidRDefault="004D1FA0">
      <w:pPr>
        <w:numPr>
          <w:ilvl w:val="0"/>
          <w:numId w:val="1"/>
        </w:numPr>
      </w:pPr>
      <w:r>
        <w:t>A student los</w:t>
      </w:r>
      <w:r>
        <w:t>ing his/her WBL placement due to any action deemed unacceptable by the school and WBL Teacher-Coordinator will be dropped from the program with possible loss of all credit.</w:t>
      </w:r>
    </w:p>
    <w:p w:rsidR="00D47AF4" w:rsidRDefault="004D1FA0">
      <w:pPr>
        <w:numPr>
          <w:ilvl w:val="0"/>
          <w:numId w:val="1"/>
        </w:numPr>
      </w:pPr>
      <w:r>
        <w:t xml:space="preserve">A student whose WBL placement is terminated for any reason is to report to the WBL </w:t>
      </w:r>
      <w:r>
        <w:t>Teacher-Coordinator.  Failure to do so may result in the student being dropped from the WBL program.</w:t>
      </w:r>
    </w:p>
    <w:p w:rsidR="00D47AF4" w:rsidRDefault="004D1FA0">
      <w:pPr>
        <w:numPr>
          <w:ilvl w:val="0"/>
          <w:numId w:val="1"/>
        </w:numPr>
      </w:pPr>
      <w:r>
        <w:t>A student not attending regular school classes cannot work at the WBL placement on the day(s) he/she is absent.</w:t>
      </w:r>
    </w:p>
    <w:p w:rsidR="00D47AF4" w:rsidRDefault="004D1FA0">
      <w:pPr>
        <w:numPr>
          <w:ilvl w:val="0"/>
          <w:numId w:val="1"/>
        </w:numPr>
      </w:pPr>
      <w:r>
        <w:t xml:space="preserve">In case of absence, the student is </w:t>
      </w:r>
      <w:r>
        <w:rPr>
          <w:b/>
        </w:rPr>
        <w:t>required</w:t>
      </w:r>
      <w:r>
        <w:t xml:space="preserve"> to call the WBL Teacher-Coordinator and his/her training mentor before class or working period.</w:t>
      </w:r>
    </w:p>
    <w:p w:rsidR="00D47AF4" w:rsidRDefault="004D1FA0">
      <w:pPr>
        <w:numPr>
          <w:ilvl w:val="0"/>
          <w:numId w:val="1"/>
        </w:numPr>
      </w:pPr>
      <w:r>
        <w:t>Personal business handled at the WBL placement is prohibited.</w:t>
      </w:r>
    </w:p>
    <w:p w:rsidR="00D47AF4" w:rsidRDefault="004D1FA0">
      <w:pPr>
        <w:numPr>
          <w:ilvl w:val="0"/>
          <w:numId w:val="1"/>
        </w:numPr>
      </w:pPr>
      <w:r>
        <w:t>Friends and family are not to visit the student at the WBL placement.</w:t>
      </w:r>
    </w:p>
    <w:p w:rsidR="00D47AF4" w:rsidRDefault="004D1FA0">
      <w:pPr>
        <w:numPr>
          <w:ilvl w:val="0"/>
          <w:numId w:val="1"/>
        </w:numPr>
      </w:pPr>
      <w:r>
        <w:t xml:space="preserve">A student is to be on time </w:t>
      </w:r>
      <w:r>
        <w:t>at school as well as the WBL placement.</w:t>
      </w:r>
    </w:p>
    <w:p w:rsidR="00D47AF4" w:rsidRDefault="004D1FA0">
      <w:pPr>
        <w:numPr>
          <w:ilvl w:val="0"/>
          <w:numId w:val="1"/>
        </w:numPr>
      </w:pPr>
      <w:r>
        <w:t>Parent/Guardian should understand the student’s responsibility to the training WBL placement and not interfere with the performance of his/her duties.</w:t>
      </w:r>
    </w:p>
    <w:p w:rsidR="00D47AF4" w:rsidRDefault="004D1FA0">
      <w:pPr>
        <w:numPr>
          <w:ilvl w:val="0"/>
          <w:numId w:val="1"/>
        </w:numPr>
      </w:pPr>
      <w:r>
        <w:t>Business rules for dress and personal hygiene will be observed.</w:t>
      </w:r>
    </w:p>
    <w:p w:rsidR="00D47AF4" w:rsidRDefault="004D1FA0">
      <w:pPr>
        <w:numPr>
          <w:ilvl w:val="0"/>
          <w:numId w:val="1"/>
        </w:numPr>
      </w:pPr>
      <w:r>
        <w:t>S</w:t>
      </w:r>
      <w:r>
        <w:t>ince training is the primary objective, a student is expected to remain with the WBL placement to which he/she is assigned.  Students may resign or change placements only with the express written permission of the WBL Teacher-Coordinator and following busi</w:t>
      </w:r>
      <w:r>
        <w:t>ness practices for resignation. Students who fail to follow these procedures are subject to being dropped from Work-Based Learning.</w:t>
      </w:r>
    </w:p>
    <w:p w:rsidR="00D47AF4" w:rsidRDefault="004D1FA0">
      <w:pPr>
        <w:numPr>
          <w:ilvl w:val="0"/>
          <w:numId w:val="1"/>
        </w:numPr>
      </w:pPr>
      <w:r>
        <w:t>The student organization is an integral part of a student’s Career and Technical Education program.  Therefore, all students</w:t>
      </w:r>
      <w:r>
        <w:t xml:space="preserve"> are expected to participate in and actively support the Career and Technical Education student organization that relates to their career objective.  </w:t>
      </w:r>
    </w:p>
    <w:p w:rsidR="00D47AF4" w:rsidRDefault="004D1FA0">
      <w:pPr>
        <w:numPr>
          <w:ilvl w:val="0"/>
          <w:numId w:val="1"/>
        </w:numPr>
      </w:pPr>
      <w:r>
        <w:t>When Work-Based Learning students honor their training mentors with a banquet, reception, etc., all stude</w:t>
      </w:r>
      <w:r>
        <w:t>nts are expected to attend with their training mentors as their guest.</w:t>
      </w:r>
    </w:p>
    <w:p w:rsidR="00D47AF4" w:rsidRDefault="004D1FA0">
      <w:pPr>
        <w:numPr>
          <w:ilvl w:val="0"/>
          <w:numId w:val="1"/>
        </w:numPr>
      </w:pPr>
      <w:r>
        <w:t>Students are placed to train and are under the supervisions of the WBL Teacher-Coordinator and training mentor where they are placed.</w:t>
      </w:r>
    </w:p>
    <w:p w:rsidR="00D47AF4" w:rsidRDefault="004D1FA0">
      <w:pPr>
        <w:numPr>
          <w:ilvl w:val="0"/>
          <w:numId w:val="1"/>
        </w:numPr>
      </w:pPr>
      <w:r>
        <w:t>Students must abide by all school rules and regulat</w:t>
      </w:r>
      <w:r>
        <w:t xml:space="preserve">ions for other students and consider themselves </w:t>
      </w:r>
      <w:r>
        <w:rPr>
          <w:b/>
        </w:rPr>
        <w:t>under the jurisdiction of the school while at the WBL placement.</w:t>
      </w:r>
    </w:p>
    <w:p w:rsidR="00D47AF4" w:rsidRDefault="004D1FA0">
      <w:pPr>
        <w:numPr>
          <w:ilvl w:val="0"/>
          <w:numId w:val="1"/>
        </w:numPr>
      </w:pPr>
      <w:r>
        <w:rPr>
          <w:b/>
        </w:rPr>
        <w:t>Transportation</w:t>
      </w:r>
      <w:r>
        <w:t xml:space="preserve"> to and from the WBL placement is to be arranged by the student/parent/guardian.  Transportation problems do not justify absence </w:t>
      </w:r>
      <w:r>
        <w:t>from the WBL placement.</w:t>
      </w:r>
    </w:p>
    <w:p w:rsidR="00D47AF4" w:rsidRDefault="004D1FA0">
      <w:pPr>
        <w:numPr>
          <w:ilvl w:val="0"/>
          <w:numId w:val="1"/>
        </w:numPr>
      </w:pPr>
      <w:r>
        <w:t xml:space="preserve">Students will leave the campus immediately following the last scheduled class.  If for any reason a student needs to remain on campus, permission must be obtained from the </w:t>
      </w:r>
      <w:proofErr w:type="spellStart"/>
      <w:r>
        <w:t>WBLTeacher</w:t>
      </w:r>
      <w:proofErr w:type="spellEnd"/>
      <w:r>
        <w:t>-Coordinator, School Administrator, or CTE Instruc</w:t>
      </w:r>
      <w:r>
        <w:t>tor.</w:t>
      </w:r>
    </w:p>
    <w:p w:rsidR="00D47AF4" w:rsidRDefault="00D47AF4"/>
    <w:p w:rsidR="00D47AF4" w:rsidRDefault="00D47AF4">
      <w:pPr>
        <w:rPr>
          <w:b/>
        </w:rPr>
      </w:pPr>
    </w:p>
    <w:p w:rsidR="00D47AF4" w:rsidRDefault="00D47AF4">
      <w:pPr>
        <w:rPr>
          <w:b/>
          <w:sz w:val="24"/>
          <w:szCs w:val="24"/>
        </w:rPr>
      </w:pPr>
    </w:p>
    <w:tbl>
      <w:tblPr>
        <w:tblStyle w:val="a0"/>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875"/>
        <w:gridCol w:w="7485"/>
      </w:tblGrid>
      <w:tr w:rsidR="00D47AF4">
        <w:tc>
          <w:tcPr>
            <w:tcW w:w="1875" w:type="dxa"/>
            <w:shd w:val="clear" w:color="auto" w:fill="auto"/>
            <w:tcMar>
              <w:top w:w="100" w:type="dxa"/>
              <w:left w:w="100" w:type="dxa"/>
              <w:bottom w:w="100" w:type="dxa"/>
              <w:right w:w="100" w:type="dxa"/>
            </w:tcMar>
          </w:tcPr>
          <w:p w:rsidR="00D47AF4" w:rsidRDefault="004D1FA0">
            <w:pPr>
              <w:spacing w:line="240" w:lineRule="auto"/>
              <w:jc w:val="center"/>
              <w:rPr>
                <w:b/>
                <w:sz w:val="24"/>
                <w:szCs w:val="24"/>
              </w:rPr>
            </w:pPr>
            <w:r>
              <w:rPr>
                <w:b/>
                <w:noProof/>
                <w:sz w:val="24"/>
                <w:szCs w:val="24"/>
              </w:rPr>
              <w:drawing>
                <wp:inline distT="114300" distB="114300" distL="114300" distR="114300">
                  <wp:extent cx="1057275" cy="7493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57275" cy="749300"/>
                          </a:xfrm>
                          <a:prstGeom prst="rect">
                            <a:avLst/>
                          </a:prstGeom>
                          <a:ln/>
                        </pic:spPr>
                      </pic:pic>
                    </a:graphicData>
                  </a:graphic>
                </wp:inline>
              </w:drawing>
            </w:r>
          </w:p>
        </w:tc>
        <w:tc>
          <w:tcPr>
            <w:tcW w:w="7485" w:type="dxa"/>
            <w:shd w:val="clear" w:color="auto" w:fill="auto"/>
            <w:tcMar>
              <w:top w:w="100" w:type="dxa"/>
              <w:left w:w="100" w:type="dxa"/>
              <w:bottom w:w="100" w:type="dxa"/>
              <w:right w:w="100" w:type="dxa"/>
            </w:tcMar>
          </w:tcPr>
          <w:p w:rsidR="00D47AF4" w:rsidRDefault="004D1FA0">
            <w:pPr>
              <w:spacing w:line="240" w:lineRule="auto"/>
              <w:rPr>
                <w:b/>
                <w:sz w:val="24"/>
                <w:szCs w:val="24"/>
              </w:rPr>
            </w:pPr>
            <w:r>
              <w:rPr>
                <w:b/>
                <w:sz w:val="24"/>
                <w:szCs w:val="24"/>
              </w:rPr>
              <w:t>Beulah High School</w:t>
            </w:r>
          </w:p>
          <w:p w:rsidR="00D47AF4" w:rsidRDefault="004D1FA0">
            <w:pPr>
              <w:spacing w:line="240" w:lineRule="auto"/>
              <w:rPr>
                <w:b/>
                <w:sz w:val="24"/>
                <w:szCs w:val="24"/>
              </w:rPr>
            </w:pPr>
            <w:r>
              <w:rPr>
                <w:b/>
                <w:sz w:val="24"/>
                <w:szCs w:val="24"/>
              </w:rPr>
              <w:t>Work-Based Learning</w:t>
            </w:r>
          </w:p>
          <w:p w:rsidR="00D47AF4" w:rsidRDefault="004D1FA0">
            <w:pPr>
              <w:spacing w:line="240" w:lineRule="auto"/>
              <w:rPr>
                <w:b/>
                <w:sz w:val="24"/>
                <w:szCs w:val="24"/>
              </w:rPr>
            </w:pPr>
            <w:r>
              <w:rPr>
                <w:b/>
                <w:sz w:val="24"/>
                <w:szCs w:val="24"/>
              </w:rPr>
              <w:t>School Regulations/Policies</w:t>
            </w:r>
          </w:p>
          <w:p w:rsidR="00D47AF4" w:rsidRDefault="00D47AF4">
            <w:pPr>
              <w:spacing w:line="240" w:lineRule="auto"/>
              <w:jc w:val="center"/>
              <w:rPr>
                <w:b/>
                <w:sz w:val="24"/>
                <w:szCs w:val="24"/>
              </w:rPr>
            </w:pPr>
          </w:p>
          <w:p w:rsidR="00D47AF4" w:rsidRDefault="00D47AF4">
            <w:pPr>
              <w:spacing w:line="240" w:lineRule="auto"/>
              <w:rPr>
                <w:b/>
                <w:sz w:val="24"/>
                <w:szCs w:val="24"/>
              </w:rPr>
            </w:pPr>
          </w:p>
        </w:tc>
      </w:tr>
    </w:tbl>
    <w:p w:rsidR="00D47AF4" w:rsidRDefault="00D47AF4">
      <w:pPr>
        <w:rPr>
          <w:b/>
        </w:rPr>
      </w:pPr>
    </w:p>
    <w:p w:rsidR="00D47AF4" w:rsidRDefault="004D1FA0">
      <w:pPr>
        <w:rPr>
          <w:b/>
        </w:rPr>
      </w:pPr>
      <w:r>
        <w:rPr>
          <w:b/>
        </w:rPr>
        <w:t>Roles and Responsibilities</w:t>
      </w:r>
    </w:p>
    <w:p w:rsidR="00D47AF4" w:rsidRDefault="00D47AF4">
      <w:pPr>
        <w:rPr>
          <w:b/>
        </w:rPr>
      </w:pPr>
    </w:p>
    <w:p w:rsidR="00D47AF4" w:rsidRDefault="004D1FA0">
      <w:r>
        <w:rPr>
          <w:b/>
        </w:rPr>
        <w:t xml:space="preserve">Student </w:t>
      </w:r>
      <w:r>
        <w:t>must sign in with the Coordinator once per week and maintain all required documentation and coursework.  They must adhere to all policies of the program and training station/agency.  Students must maintain transportation to continue with this work-based ex</w:t>
      </w:r>
      <w:r>
        <w:t>perience.</w:t>
      </w:r>
    </w:p>
    <w:p w:rsidR="00D47AF4" w:rsidRDefault="00D47AF4"/>
    <w:p w:rsidR="00D47AF4" w:rsidRDefault="004D1FA0">
      <w:r>
        <w:rPr>
          <w:b/>
        </w:rPr>
        <w:t xml:space="preserve">Parents/guardians </w:t>
      </w:r>
      <w:r>
        <w:t>should provide ongoing support to the student.  They should support the goals and policies of work-based education and assume responsibility for the conduct of the student.  Parents/Guardians should attend the required orientation and must sign all require</w:t>
      </w:r>
      <w:r>
        <w:t>d forms.  Parents/Guardians must provide transportation for the student to and from the training station.</w:t>
      </w:r>
    </w:p>
    <w:p w:rsidR="00D47AF4" w:rsidRDefault="004D1FA0">
      <w:pPr>
        <w:spacing w:before="240" w:after="240"/>
        <w:jc w:val="both"/>
        <w:rPr>
          <w:sz w:val="20"/>
          <w:szCs w:val="20"/>
        </w:rPr>
      </w:pPr>
      <w:r>
        <w:rPr>
          <w:b/>
        </w:rPr>
        <w:t xml:space="preserve">Business and community partners </w:t>
      </w:r>
      <w:r>
        <w:t>agree to</w:t>
      </w:r>
      <w:r>
        <w:rPr>
          <w:b/>
        </w:rPr>
        <w:t xml:space="preserve"> </w:t>
      </w:r>
      <w:r>
        <w:t>serve as training stations/agencies providing placements for students to complete work-based learning experie</w:t>
      </w:r>
      <w:r>
        <w:t>nces related to the student’s career objective. Training mentors are responsible for evaluating student performance, ensuring that students are scheduled to meet the minimum work hours as defined in the Training Agreement, and for providing rigorous and pr</w:t>
      </w:r>
      <w:r>
        <w:t>ogressive employment experiences.</w:t>
      </w:r>
      <w:r>
        <w:rPr>
          <w:sz w:val="20"/>
          <w:szCs w:val="20"/>
        </w:rPr>
        <w:t xml:space="preserve"> </w:t>
      </w:r>
    </w:p>
    <w:p w:rsidR="00D47AF4" w:rsidRDefault="004D1FA0">
      <w:pPr>
        <w:spacing w:before="240" w:after="240"/>
        <w:jc w:val="both"/>
      </w:pPr>
      <w:r>
        <w:rPr>
          <w:b/>
        </w:rPr>
        <w:t xml:space="preserve">Coordinators </w:t>
      </w:r>
      <w:r>
        <w:t>will</w:t>
      </w:r>
      <w:r>
        <w:rPr>
          <w:b/>
        </w:rPr>
        <w:t xml:space="preserve"> </w:t>
      </w:r>
      <w:r>
        <w:t xml:space="preserve">provide ongoing supervision to the student and integrate the student's work-site experience with learning at school.  They will manage all requirements of work-based education.  This includes but is not </w:t>
      </w:r>
      <w:r>
        <w:t xml:space="preserve">limited to:  collaboration with partners, selection of students, selection of training stations, placement of students, coordination of work-based education components, documentation and submitting required reports. </w:t>
      </w:r>
    </w:p>
    <w:p w:rsidR="00D47AF4" w:rsidRDefault="00D47AF4">
      <w:pPr>
        <w:spacing w:before="240" w:after="240"/>
        <w:jc w:val="both"/>
      </w:pPr>
    </w:p>
    <w:p w:rsidR="00D47AF4" w:rsidRDefault="004D1FA0">
      <w:pPr>
        <w:spacing w:before="240" w:after="240"/>
        <w:jc w:val="both"/>
      </w:pPr>
      <w:r>
        <w:t>I have read the foregoing rules for Wo</w:t>
      </w:r>
      <w:r>
        <w:t>rk-Based Learning student and agree to follow them</w:t>
      </w:r>
    </w:p>
    <w:p w:rsidR="00D47AF4" w:rsidRDefault="00D47AF4">
      <w:pPr>
        <w:spacing w:before="240" w:after="240"/>
        <w:jc w:val="both"/>
      </w:pPr>
    </w:p>
    <w:p w:rsidR="00D47AF4" w:rsidRDefault="004D1FA0">
      <w:pPr>
        <w:spacing w:before="240" w:after="240"/>
        <w:jc w:val="both"/>
      </w:pPr>
      <w:r>
        <w:t>Student Signature____________________________________________  Date________________________</w:t>
      </w:r>
    </w:p>
    <w:p w:rsidR="00D47AF4" w:rsidRDefault="00D47AF4">
      <w:pPr>
        <w:spacing w:before="240" w:after="240"/>
        <w:jc w:val="both"/>
      </w:pPr>
    </w:p>
    <w:p w:rsidR="00D47AF4" w:rsidRDefault="00D47AF4">
      <w:pPr>
        <w:spacing w:before="240" w:after="240"/>
        <w:jc w:val="both"/>
      </w:pPr>
    </w:p>
    <w:p w:rsidR="00D47AF4" w:rsidRDefault="004D1FA0">
      <w:pPr>
        <w:spacing w:before="240" w:after="240"/>
        <w:jc w:val="both"/>
      </w:pPr>
      <w:r>
        <w:t>Parent/Guardian Signature_____________________________________  Date________________________</w:t>
      </w:r>
    </w:p>
    <w:p w:rsidR="00D47AF4" w:rsidRDefault="00D47AF4">
      <w:pPr>
        <w:spacing w:before="240" w:after="240"/>
        <w:jc w:val="both"/>
      </w:pPr>
    </w:p>
    <w:p w:rsidR="00D47AF4" w:rsidRDefault="004D1FA0">
      <w:pPr>
        <w:spacing w:before="240" w:after="240"/>
        <w:jc w:val="both"/>
      </w:pPr>
      <w:r>
        <w:t xml:space="preserve">· </w:t>
      </w:r>
    </w:p>
    <w:p w:rsidR="00D47AF4" w:rsidRDefault="00D47AF4"/>
    <w:sectPr w:rsidR="00D47AF4">
      <w:pgSz w:w="12240" w:h="15840"/>
      <w:pgMar w:top="0" w:right="720" w:bottom="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A39C7"/>
    <w:multiLevelType w:val="multilevel"/>
    <w:tmpl w:val="AB08FD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AF4"/>
    <w:rsid w:val="004D1FA0"/>
    <w:rsid w:val="00D4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2A827C-CEE2-4604-B830-007F4CA25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Harrell,April</dc:creator>
  <cp:lastModifiedBy>Harrell,April</cp:lastModifiedBy>
  <cp:revision>2</cp:revision>
  <dcterms:created xsi:type="dcterms:W3CDTF">2023-08-14T12:20:00Z</dcterms:created>
  <dcterms:modified xsi:type="dcterms:W3CDTF">2023-08-14T12:20:00Z</dcterms:modified>
</cp:coreProperties>
</file>